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48" w:rsidRDefault="00F40048" w:rsidP="00F40048">
      <w:pPr>
        <w:pStyle w:val="2"/>
        <w:spacing w:before="480" w:after="360"/>
        <w:jc w:val="center"/>
        <w:rPr>
          <w:rFonts w:ascii="华文中宋" w:eastAsia="华文中宋" w:hAnsi="华文中宋" w:cs="#34"/>
          <w:color w:val="auto"/>
          <w:sz w:val="36"/>
          <w:szCs w:val="36"/>
          <w:lang w:eastAsia="zh-CN"/>
        </w:rPr>
      </w:pPr>
      <w:r>
        <w:rPr>
          <w:rFonts w:ascii="华文中宋" w:eastAsia="华文中宋" w:hAnsi="华文中宋" w:cs="黑体"/>
          <w:color w:val="auto"/>
          <w:sz w:val="36"/>
          <w:szCs w:val="36"/>
          <w:lang w:eastAsia="zh-CN"/>
        </w:rPr>
        <w:t>第五部分 合同主要条款</w:t>
      </w:r>
    </w:p>
    <w:p w:rsidR="00F40048" w:rsidRDefault="00F40048" w:rsidP="00F40048">
      <w:pPr>
        <w:pStyle w:val="3"/>
        <w:spacing w:before="240" w:after="120" w:line="440" w:lineRule="atLeast"/>
        <w:ind w:firstLineChars="201" w:firstLine="563"/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一、合同双方</w:t>
      </w:r>
    </w:p>
    <w:p w:rsidR="00F40048" w:rsidRDefault="00F40048" w:rsidP="00F40048">
      <w:pPr>
        <w:pStyle w:val="2"/>
        <w:spacing w:line="440" w:lineRule="atLeast"/>
        <w:ind w:firstLineChars="201" w:firstLine="563"/>
        <w:rPr>
          <w:rFonts w:ascii="华文仿宋" w:eastAsia="华文仿宋" w:hAnsi="华文仿宋" w:cs="#34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甲方（采购人）：华南理工大学</w:t>
      </w:r>
      <w:r>
        <w:rPr>
          <w:rFonts w:ascii="华文仿宋" w:eastAsia="华文仿宋" w:hAnsi="华文仿宋" w:cs="仿宋_GB2312" w:hint="eastAsia"/>
          <w:color w:val="auto"/>
          <w:sz w:val="28"/>
          <w:szCs w:val="28"/>
          <w:lang w:eastAsia="zh-CN"/>
        </w:rPr>
        <w:t xml:space="preserve"> </w:t>
      </w: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 xml:space="preserve">  </w:t>
      </w:r>
    </w:p>
    <w:p w:rsidR="00F40048" w:rsidRDefault="00F40048" w:rsidP="00F40048">
      <w:pPr>
        <w:pStyle w:val="3"/>
        <w:spacing w:before="240" w:after="120" w:line="440" w:lineRule="atLeast"/>
        <w:ind w:firstLineChars="201" w:firstLine="563"/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二、服务内容及期限</w:t>
      </w:r>
      <w:bookmarkStart w:id="0" w:name="_GoBack"/>
      <w:bookmarkEnd w:id="0"/>
    </w:p>
    <w:p w:rsidR="00F40048" w:rsidRDefault="00F40048" w:rsidP="00F40048">
      <w:pPr>
        <w:pStyle w:val="2"/>
        <w:spacing w:line="440" w:lineRule="atLeast"/>
        <w:ind w:firstLineChars="201" w:firstLine="563"/>
        <w:rPr>
          <w:rFonts w:ascii="华文仿宋" w:eastAsia="华文仿宋" w:hAnsi="华文仿宋" w:cs="#34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1. 服务内容：按招标文件第二部分"服务需求书"执行。</w:t>
      </w:r>
    </w:p>
    <w:p w:rsidR="00F40048" w:rsidRDefault="00F40048" w:rsidP="00F40048">
      <w:pPr>
        <w:pStyle w:val="2"/>
        <w:spacing w:line="440" w:lineRule="atLeast"/>
        <w:ind w:firstLineChars="201" w:firstLine="563"/>
        <w:rPr>
          <w:rFonts w:ascii="华文仿宋" w:eastAsia="华文仿宋" w:hAnsi="华文仿宋" w:cs="#34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2. 服务期限：2026年5月1日至2027年4月30日。</w:t>
      </w:r>
    </w:p>
    <w:p w:rsidR="00F40048" w:rsidRDefault="00F40048" w:rsidP="00F40048">
      <w:pPr>
        <w:pStyle w:val="3"/>
        <w:spacing w:before="240" w:after="120" w:line="440" w:lineRule="atLeast"/>
        <w:ind w:firstLineChars="201" w:firstLine="563"/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三、合同金额及付款方式</w:t>
      </w:r>
    </w:p>
    <w:p w:rsidR="00F40048" w:rsidRDefault="00F40048" w:rsidP="00F40048">
      <w:pPr>
        <w:pStyle w:val="2"/>
        <w:spacing w:line="440" w:lineRule="atLeast"/>
        <w:ind w:firstLineChars="201" w:firstLine="563"/>
        <w:rPr>
          <w:rFonts w:ascii="华文仿宋" w:eastAsia="华文仿宋" w:hAnsi="华文仿宋" w:cs="#39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#39"/>
          <w:color w:val="auto"/>
          <w:sz w:val="28"/>
          <w:szCs w:val="28"/>
          <w:lang w:eastAsia="zh-CN"/>
        </w:rPr>
        <w:t>1. 合同总金额：人民币元（大写：），为固定总价，包含所有人工费、材料费、税费等全部费用。</w:t>
      </w:r>
    </w:p>
    <w:p w:rsidR="00F40048" w:rsidRDefault="00F40048" w:rsidP="00F40048">
      <w:pPr>
        <w:pStyle w:val="2"/>
        <w:spacing w:line="440" w:lineRule="atLeast"/>
        <w:ind w:firstLineChars="201" w:firstLine="563"/>
        <w:rPr>
          <w:rFonts w:ascii="华文仿宋" w:eastAsia="华文仿宋" w:hAnsi="华文仿宋" w:cs="#34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2. 付款方式：</w:t>
      </w:r>
    </w:p>
    <w:p w:rsidR="00F40048" w:rsidRDefault="00F40048" w:rsidP="00F40048">
      <w:pPr>
        <w:pStyle w:val="3"/>
        <w:spacing w:line="440" w:lineRule="atLeast"/>
        <w:ind w:firstLineChars="201" w:firstLine="563"/>
        <w:rPr>
          <w:rFonts w:ascii="华文仿宋" w:eastAsia="华文仿宋" w:hAnsi="华文仿宋" w:cs="#34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（1）首月维修工作完成并验收合格后，甲方支付合同总金额的40%；</w:t>
      </w:r>
    </w:p>
    <w:p w:rsidR="00F40048" w:rsidRDefault="00F40048" w:rsidP="00F40048">
      <w:pPr>
        <w:pStyle w:val="3"/>
        <w:spacing w:line="440" w:lineRule="atLeast"/>
        <w:ind w:firstLineChars="201" w:firstLine="563"/>
        <w:rPr>
          <w:rFonts w:ascii="华文仿宋" w:eastAsia="华文仿宋" w:hAnsi="华文仿宋" w:cs="#34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（2）服务满6个月，经中期考核合格后，甲方支付合同总金额的30%；</w:t>
      </w:r>
    </w:p>
    <w:p w:rsidR="00F40048" w:rsidRDefault="00F40048" w:rsidP="00F40048">
      <w:pPr>
        <w:pStyle w:val="3"/>
        <w:spacing w:line="440" w:lineRule="atLeast"/>
        <w:ind w:firstLineChars="201" w:firstLine="563"/>
        <w:rPr>
          <w:rFonts w:ascii="华文仿宋" w:eastAsia="华文仿宋" w:hAnsi="华文仿宋" w:cs="#34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（3）服务期满，经最终验收合格后，甲方支付合同总金额的30%。</w:t>
      </w:r>
    </w:p>
    <w:p w:rsidR="00F40048" w:rsidRDefault="00F40048" w:rsidP="00F40048">
      <w:pPr>
        <w:pStyle w:val="3"/>
        <w:spacing w:before="240" w:after="120" w:line="440" w:lineRule="atLeast"/>
        <w:ind w:firstLineChars="201" w:firstLine="563"/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四、双方权利与义务</w:t>
      </w:r>
    </w:p>
    <w:p w:rsidR="00F40048" w:rsidRDefault="00F40048" w:rsidP="00F40048">
      <w:pPr>
        <w:pStyle w:val="2"/>
        <w:spacing w:line="440" w:lineRule="atLeast"/>
        <w:ind w:firstLineChars="201" w:firstLine="563"/>
        <w:rPr>
          <w:rFonts w:ascii="华文仿宋" w:eastAsia="华文仿宋" w:hAnsi="华文仿宋" w:cs="#34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1. 甲方有权对乙方的服务质量进行监督检查，对不符合要求的服务提出整改意见。</w:t>
      </w:r>
    </w:p>
    <w:p w:rsidR="00F40048" w:rsidRDefault="00F40048" w:rsidP="00F40048">
      <w:pPr>
        <w:pStyle w:val="2"/>
        <w:spacing w:line="440" w:lineRule="atLeast"/>
        <w:ind w:firstLineChars="201" w:firstLine="563"/>
        <w:rPr>
          <w:rFonts w:ascii="华文仿宋" w:eastAsia="华文仿宋" w:hAnsi="华文仿宋" w:cs="#34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lastRenderedPageBreak/>
        <w:t>2. 乙方应严格按照招标文件要求提供服务，确保设备正常运行，按时提交各类报告。</w:t>
      </w:r>
    </w:p>
    <w:p w:rsidR="00F40048" w:rsidRDefault="00F40048" w:rsidP="00F40048">
      <w:pPr>
        <w:pStyle w:val="3"/>
        <w:spacing w:before="240" w:after="120" w:line="440" w:lineRule="atLeast"/>
        <w:ind w:firstLineChars="201" w:firstLine="563"/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五、违约责任</w:t>
      </w:r>
    </w:p>
    <w:p w:rsidR="00F40048" w:rsidRDefault="00F40048" w:rsidP="00F40048">
      <w:pPr>
        <w:pStyle w:val="2"/>
        <w:spacing w:line="440" w:lineRule="atLeast"/>
        <w:ind w:firstLineChars="201" w:firstLine="563"/>
        <w:rPr>
          <w:rFonts w:ascii="华文仿宋" w:eastAsia="华文仿宋" w:hAnsi="华文仿宋" w:cs="#34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1. 乙方未按合同约定完成服务的，每逾期1天，按合同总金额的0.1%支付违约金。</w:t>
      </w:r>
    </w:p>
    <w:p w:rsidR="00F40048" w:rsidRDefault="00F40048" w:rsidP="00F40048">
      <w:pPr>
        <w:pStyle w:val="2"/>
        <w:spacing w:line="440" w:lineRule="atLeast"/>
        <w:ind w:firstLineChars="201" w:firstLine="563"/>
        <w:rPr>
          <w:rFonts w:ascii="华文仿宋" w:eastAsia="华文仿宋" w:hAnsi="华文仿宋" w:cs="#34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2. 因乙方服务质量问题造成甲方设备损坏的，乙方应承担全部赔偿责任。</w:t>
      </w:r>
    </w:p>
    <w:p w:rsidR="00F40048" w:rsidRDefault="00F40048" w:rsidP="00F40048">
      <w:pPr>
        <w:pStyle w:val="3"/>
        <w:spacing w:before="240" w:after="120" w:line="440" w:lineRule="atLeast"/>
        <w:ind w:firstLineChars="201" w:firstLine="563"/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六、争议解决</w:t>
      </w:r>
    </w:p>
    <w:p w:rsidR="00F40048" w:rsidRDefault="00F40048" w:rsidP="00F40048">
      <w:pPr>
        <w:pStyle w:val="2"/>
        <w:spacing w:line="440" w:lineRule="atLeast"/>
        <w:ind w:firstLineChars="201" w:firstLine="563"/>
        <w:rPr>
          <w:rFonts w:ascii="华文仿宋" w:eastAsia="华文仿宋" w:hAnsi="华文仿宋" w:cs="#34"/>
          <w:color w:val="auto"/>
          <w:sz w:val="28"/>
          <w:szCs w:val="28"/>
          <w:lang w:eastAsia="zh-CN"/>
        </w:rPr>
      </w:pPr>
      <w:r>
        <w:rPr>
          <w:rFonts w:ascii="华文仿宋" w:eastAsia="华文仿宋" w:hAnsi="华文仿宋" w:cs="仿宋_GB2312"/>
          <w:color w:val="auto"/>
          <w:sz w:val="28"/>
          <w:szCs w:val="28"/>
          <w:lang w:eastAsia="zh-CN"/>
        </w:rPr>
        <w:t>本合同履行过程中发生的争议，双方应友好协商解决；协商不成的，向甲方所在地人民法院提起诉讼。</w:t>
      </w:r>
    </w:p>
    <w:p w:rsidR="00E35F01" w:rsidRPr="00F40048" w:rsidRDefault="00F40048"/>
    <w:sectPr w:rsidR="00E35F01" w:rsidRPr="00F400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#34">
    <w:altName w:val="Georgia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#39">
    <w:altName w:val="Georgia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48"/>
    <w:rsid w:val="005E52F3"/>
    <w:rsid w:val="00D56D9C"/>
    <w:rsid w:val="00F4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F0BD9-EA1F-409F-A16F-D2546A60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40048"/>
    <w:pPr>
      <w:keepNext/>
      <w:keepLines/>
      <w:widowControl/>
      <w:spacing w:before="200" w:line="276" w:lineRule="auto"/>
      <w:jc w:val="left"/>
      <w:outlineLvl w:val="1"/>
    </w:pPr>
    <w:rPr>
      <w:rFonts w:ascii="微软雅黑" w:eastAsia="微软雅黑" w:hAnsi="微软雅黑" w:cs="微软雅黑"/>
      <w:b/>
      <w:bCs/>
      <w:color w:val="5B9BD5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40048"/>
    <w:pPr>
      <w:keepNext/>
      <w:keepLines/>
      <w:widowControl/>
      <w:spacing w:before="200" w:line="276" w:lineRule="auto"/>
      <w:jc w:val="left"/>
      <w:outlineLvl w:val="2"/>
    </w:pPr>
    <w:rPr>
      <w:rFonts w:ascii="微软雅黑" w:eastAsia="微软雅黑" w:hAnsi="微软雅黑" w:cs="微软雅黑"/>
      <w:b/>
      <w:bCs/>
      <w:color w:val="5B9BD5" w:themeColor="accent1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F40048"/>
    <w:rPr>
      <w:rFonts w:ascii="微软雅黑" w:eastAsia="微软雅黑" w:hAnsi="微软雅黑" w:cs="微软雅黑"/>
      <w:b/>
      <w:bCs/>
      <w:color w:val="5B9BD5" w:themeColor="accent1"/>
      <w:kern w:val="0"/>
      <w:sz w:val="26"/>
      <w:szCs w:val="26"/>
      <w:lang w:eastAsia="en-US"/>
    </w:rPr>
  </w:style>
  <w:style w:type="character" w:customStyle="1" w:styleId="30">
    <w:name w:val="标题 3 字符"/>
    <w:basedOn w:val="a0"/>
    <w:link w:val="3"/>
    <w:uiPriority w:val="9"/>
    <w:qFormat/>
    <w:rsid w:val="00F40048"/>
    <w:rPr>
      <w:rFonts w:ascii="微软雅黑" w:eastAsia="微软雅黑" w:hAnsi="微软雅黑" w:cs="微软雅黑"/>
      <w:b/>
      <w:bCs/>
      <w:color w:val="5B9BD5" w:themeColor="accent1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Z</dc:creator>
  <cp:keywords/>
  <dc:description/>
  <cp:lastModifiedBy>Ling Z</cp:lastModifiedBy>
  <cp:revision>1</cp:revision>
  <dcterms:created xsi:type="dcterms:W3CDTF">2026-04-24T06:30:00Z</dcterms:created>
  <dcterms:modified xsi:type="dcterms:W3CDTF">2026-04-24T06:30:00Z</dcterms:modified>
</cp:coreProperties>
</file>