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A5BC">
      <w:pPr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1DA2A509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讲述诵读类活动实施方案</w:t>
      </w:r>
    </w:p>
    <w:p w14:paraId="4B6D8877">
      <w:pPr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</w:pPr>
    </w:p>
    <w:p w14:paraId="37C39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  <w:lang w:eastAsia="zh-CN"/>
        </w:rPr>
        <w:t>一、活动对象</w:t>
      </w:r>
    </w:p>
    <w:p w14:paraId="253F1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Chars="0" w:rightChars="0" w:firstLine="560" w:firstLineChars="200"/>
        <w:jc w:val="both"/>
        <w:textAlignment w:val="baseline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全省</w:t>
      </w:r>
      <w:bookmarkStart w:id="0" w:name="_GoBack"/>
      <w:bookmarkEnd w:id="0"/>
      <w:r>
        <w:rPr>
          <w:rFonts w:eastAsia="仿宋_GB2312"/>
          <w:kern w:val="2"/>
          <w:sz w:val="28"/>
          <w:szCs w:val="28"/>
          <w:lang w:eastAsia="zh-CN"/>
        </w:rPr>
        <w:t>普通高校全日制在校学生。</w:t>
      </w:r>
    </w:p>
    <w:p w14:paraId="53DCF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  <w:lang w:eastAsia="zh-CN"/>
        </w:rPr>
        <w:t>三、作品要求</w:t>
      </w:r>
    </w:p>
    <w:p w14:paraId="3F824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leftChars="0" w:rightChars="0" w:firstLine="600"/>
        <w:rPr>
          <w:rFonts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（一）内容要求</w:t>
      </w:r>
    </w:p>
    <w:p w14:paraId="54EDA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56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围绕学习贯彻习近平总书记对青年大学生的殷切嘱托，通过音频作品讲述大学生在乡村振兴、科技攻关等重大行动中投身祖国、建功立业的生动事迹，要求导向正确、主题鲜明、语言优美，有较强的感染力。音频文本体裁不限，如诗词、散文、故事等（不包含歌曲），鼓励挖掘本地本校学生的先进事迹、感人故事</w:t>
      </w:r>
      <w:r>
        <w:rPr>
          <w:rFonts w:hint="eastAsia" w:eastAsia="仿宋_GB2312"/>
          <w:kern w:val="2"/>
          <w:sz w:val="28"/>
          <w:szCs w:val="28"/>
          <w:lang w:eastAsia="zh-CN"/>
        </w:rPr>
        <w:t>。</w:t>
      </w:r>
    </w:p>
    <w:p w14:paraId="37507C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Chars="0" w:rightChars="0" w:firstLine="640" w:firstLineChars="200"/>
        <w:jc w:val="both"/>
        <w:textAlignment w:val="baseline"/>
        <w:rPr>
          <w:rFonts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格式要求</w:t>
      </w:r>
    </w:p>
    <w:p w14:paraId="4DF3D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560" w:firstLineChars="200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题目自拟，要求采用普通话，作品为MP3格式，时长不超过5分钟，另须以可编辑电子文档提交内容文字。</w:t>
      </w:r>
    </w:p>
    <w:p w14:paraId="6482E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（三）其他要求</w:t>
      </w:r>
    </w:p>
    <w:p w14:paraId="2E179C2A">
      <w:pPr>
        <w:ind w:firstLine="56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每项作品限报1名指导教师，每项作品作者限5人以内。</w:t>
      </w:r>
    </w:p>
    <w:p w14:paraId="31072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503B7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讲述诵读类活动作品推荐表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580E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75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005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638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879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4BC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C75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D48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文本体裁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AEE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，四选一）</w:t>
            </w:r>
          </w:p>
          <w:p w14:paraId="53A03A5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诗歌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散文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故事  其他_______（请注明）</w:t>
            </w:r>
          </w:p>
        </w:tc>
      </w:tr>
      <w:tr w14:paraId="1E20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C61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51A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E84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095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8BD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BB6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B0C259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0EC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798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E67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 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A69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DB9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E98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09D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7AE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5B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276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FB0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645629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10B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12A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104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 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59B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700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CE2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2FA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8AE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B28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 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E70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66E7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FE6831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EDA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84A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A84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E15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EC5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124844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1B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8C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3EC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CEE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5E2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701EC2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B0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8E2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32C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34E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83C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D5BDDA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EF8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938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216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FB6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7D5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exac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CE5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</w:t>
            </w:r>
          </w:p>
          <w:p w14:paraId="356818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DF3B6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BBD411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16C70F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 w14:paraId="4DE075D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0DA5CB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6C5EBE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80C7EF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1DC45B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43057ED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151650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9EF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8A4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60EF966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D950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367319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463C90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87A7ED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0649A2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536D806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328A5F0A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讲述诵读类活动作品汇总表</w:t>
      </w:r>
    </w:p>
    <w:tbl>
      <w:tblPr>
        <w:tblStyle w:val="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90"/>
        <w:gridCol w:w="2936"/>
        <w:gridCol w:w="1715"/>
        <w:gridCol w:w="1962"/>
      </w:tblGrid>
      <w:tr w14:paraId="7800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5"/>
            <w:noWrap w:val="0"/>
            <w:vAlign w:val="center"/>
          </w:tcPr>
          <w:p w14:paraId="06208A7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7985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A30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361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3C1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7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441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54ED634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6911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14A1B9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90" w:type="dxa"/>
            <w:noWrap w:val="0"/>
            <w:vAlign w:val="center"/>
          </w:tcPr>
          <w:p w14:paraId="3C68D7D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4A97C1D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9A9C3E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3C1EA83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6A8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443FA50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90" w:type="dxa"/>
            <w:noWrap w:val="0"/>
            <w:vAlign w:val="center"/>
          </w:tcPr>
          <w:p w14:paraId="5310C40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6D65DED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48A559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C7AB0C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AF1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18690F8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90" w:type="dxa"/>
            <w:noWrap w:val="0"/>
            <w:vAlign w:val="center"/>
          </w:tcPr>
          <w:p w14:paraId="33D513F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752FD08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14D5F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0E69448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9F1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7B01C32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90" w:type="dxa"/>
            <w:noWrap w:val="0"/>
            <w:vAlign w:val="center"/>
          </w:tcPr>
          <w:p w14:paraId="7215C9E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23E5706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EF277B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87A872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DD8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0C7A2D4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90" w:type="dxa"/>
            <w:noWrap w:val="0"/>
            <w:vAlign w:val="center"/>
          </w:tcPr>
          <w:p w14:paraId="438D7B2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273D448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007280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3FAE2D9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006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6C2A7CC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90" w:type="dxa"/>
            <w:noWrap w:val="0"/>
            <w:vAlign w:val="center"/>
          </w:tcPr>
          <w:p w14:paraId="6EA5D1F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67304DD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3BE9EF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893032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605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423A930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90" w:type="dxa"/>
            <w:noWrap w:val="0"/>
            <w:vAlign w:val="center"/>
          </w:tcPr>
          <w:p w14:paraId="52C9E4A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7130006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DCD000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2FEB6DE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E87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427954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90" w:type="dxa"/>
            <w:noWrap w:val="0"/>
            <w:vAlign w:val="center"/>
          </w:tcPr>
          <w:p w14:paraId="00FDB58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1CFDE77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0C7F3A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3CF9DC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8BB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56C1783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90" w:type="dxa"/>
            <w:noWrap w:val="0"/>
            <w:vAlign w:val="center"/>
          </w:tcPr>
          <w:p w14:paraId="04DF6BC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1EFCFC0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AE349C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D86AEB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E84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noWrap w:val="0"/>
            <w:vAlign w:val="center"/>
          </w:tcPr>
          <w:p w14:paraId="676A012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90" w:type="dxa"/>
            <w:noWrap w:val="0"/>
            <w:vAlign w:val="center"/>
          </w:tcPr>
          <w:p w14:paraId="035F332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6896C69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311C05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8CC143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A2C9829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21C35"/>
    <w:multiLevelType w:val="singleLevel"/>
    <w:tmpl w:val="60A21C35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GM3MjVlYjFkMTE5ODI0NTkwZjYxZjNkZWRkOGQifQ=="/>
  </w:docVars>
  <w:rsids>
    <w:rsidRoot w:val="00000000"/>
    <w:rsid w:val="039C5442"/>
    <w:rsid w:val="123F1DBA"/>
    <w:rsid w:val="1CD945EB"/>
    <w:rsid w:val="229F3034"/>
    <w:rsid w:val="4C63431C"/>
    <w:rsid w:val="76D3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475</Characters>
  <Lines>0</Lines>
  <Paragraphs>0</Paragraphs>
  <TotalTime>20</TotalTime>
  <ScaleCrop>false</ScaleCrop>
  <LinksUpToDate>false</LinksUpToDate>
  <CharactersWithSpaces>570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2024-07-08T09:56:00Z</dcterms:created>
  <dc:creator>PC</dc:creator>
  <cp:lastModifiedBy>壮志少年</cp:lastModifiedBy>
  <dcterms:modified xsi:type="dcterms:W3CDTF">2024-07-09T02:56:47Z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5663A4EB4AED4FF9B14F436CC017B724_12</vt:lpwstr>
  </property>
</Properties>
</file>