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CA33E">
      <w:pPr>
        <w:widowControl/>
        <w:spacing w:line="600" w:lineRule="exact"/>
        <w:jc w:val="right"/>
        <w:rPr>
          <w:rFonts w:ascii="仿宋_GB2312" w:hAnsi="宋体" w:eastAsia="仿宋_GB2312" w:cs="宋体"/>
          <w:b/>
          <w:color w:val="000000"/>
          <w:kern w:val="0"/>
          <w:sz w:val="28"/>
          <w:szCs w:val="28"/>
        </w:rPr>
      </w:pPr>
    </w:p>
    <w:p w14:paraId="714EFE9C">
      <w:pPr>
        <w:widowControl/>
        <w:wordWrap w:val="0"/>
        <w:spacing w:line="600" w:lineRule="exact"/>
        <w:jc w:val="righ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教务〔202</w:t>
      </w:r>
      <w:r>
        <w:rPr>
          <w:rFonts w:hint="eastAsia" w:ascii="仿宋" w:hAnsi="仿宋" w:eastAsia="仿宋" w:cs="仿宋"/>
          <w:b/>
          <w:bCs/>
          <w:color w:val="000000"/>
          <w:kern w:val="0"/>
          <w:sz w:val="28"/>
          <w:szCs w:val="28"/>
          <w:lang w:val="en-US" w:eastAsia="zh-CN"/>
        </w:rPr>
        <w:t>2</w:t>
      </w:r>
      <w:r>
        <w:rPr>
          <w:rFonts w:hint="eastAsia" w:ascii="仿宋" w:hAnsi="仿宋" w:eastAsia="仿宋" w:cs="仿宋"/>
          <w:b/>
          <w:bCs/>
          <w:color w:val="000000"/>
          <w:kern w:val="0"/>
          <w:sz w:val="28"/>
          <w:szCs w:val="28"/>
        </w:rPr>
        <w:t>〕</w:t>
      </w:r>
      <w:r>
        <w:rPr>
          <w:rFonts w:hint="eastAsia" w:ascii="仿宋" w:hAnsi="仿宋" w:eastAsia="仿宋" w:cs="仿宋"/>
          <w:b/>
          <w:bCs/>
          <w:color w:val="000000"/>
          <w:kern w:val="0"/>
          <w:sz w:val="28"/>
          <w:szCs w:val="28"/>
          <w:lang w:val="en-US" w:eastAsia="zh-CN"/>
        </w:rPr>
        <w:t>17</w:t>
      </w:r>
      <w:r>
        <w:rPr>
          <w:rFonts w:hint="eastAsia" w:ascii="仿宋" w:hAnsi="仿宋" w:eastAsia="仿宋" w:cs="仿宋"/>
          <w:b/>
          <w:bCs/>
          <w:color w:val="000000"/>
          <w:kern w:val="0"/>
          <w:sz w:val="28"/>
          <w:szCs w:val="28"/>
        </w:rPr>
        <w:t>号</w:t>
      </w:r>
    </w:p>
    <w:p w14:paraId="125EDF4A">
      <w:pPr>
        <w:widowControl/>
        <w:spacing w:line="600" w:lineRule="exact"/>
        <w:jc w:val="both"/>
        <w:rPr>
          <w:rFonts w:ascii="仿宋_GB2312" w:hAnsi="宋体" w:eastAsia="仿宋_GB2312" w:cs="宋体"/>
          <w:b/>
          <w:color w:val="000000"/>
          <w:kern w:val="0"/>
          <w:sz w:val="28"/>
          <w:szCs w:val="28"/>
        </w:rPr>
      </w:pPr>
      <w:bookmarkStart w:id="0" w:name="_GoBack"/>
      <w:bookmarkEnd w:id="0"/>
    </w:p>
    <w:p w14:paraId="1C6C9DB4">
      <w:pPr>
        <w:widowControl/>
        <w:spacing w:line="600" w:lineRule="exact"/>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关于公布202</w:t>
      </w:r>
      <w:r>
        <w:rPr>
          <w:rFonts w:hint="eastAsia" w:ascii="宋体" w:hAnsi="宋体" w:eastAsia="宋体" w:cs="宋体"/>
          <w:b/>
          <w:bCs/>
          <w:kern w:val="0"/>
          <w:sz w:val="36"/>
          <w:szCs w:val="36"/>
          <w:lang w:val="en-US" w:eastAsia="zh-CN"/>
        </w:rPr>
        <w:t>2</w:t>
      </w:r>
      <w:r>
        <w:rPr>
          <w:rFonts w:hint="eastAsia" w:ascii="宋体" w:hAnsi="宋体" w:eastAsia="宋体" w:cs="宋体"/>
          <w:b/>
          <w:bCs/>
          <w:kern w:val="0"/>
          <w:sz w:val="36"/>
          <w:szCs w:val="36"/>
        </w:rPr>
        <w:t>年校级教研教改项目立项的通知</w:t>
      </w:r>
    </w:p>
    <w:p w14:paraId="28A84EA7">
      <w:pPr>
        <w:widowControl/>
        <w:spacing w:line="560" w:lineRule="exact"/>
        <w:jc w:val="left"/>
        <w:rPr>
          <w:rFonts w:ascii="Times New Roman" w:hAnsi="Times New Roman" w:eastAsia="仿宋" w:cs="Times New Roman"/>
          <w:kern w:val="0"/>
          <w:sz w:val="32"/>
          <w:szCs w:val="32"/>
        </w:rPr>
      </w:pPr>
    </w:p>
    <w:p w14:paraId="06FC3FA7">
      <w:pPr>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各院（系）：</w:t>
      </w:r>
    </w:p>
    <w:p w14:paraId="20490641">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根据《关于组织申报2022年校级本科教研教改项目的通知》、《关于开展2021-2022学年度本科课堂教学竞赛的通知》以及《关于推荐优秀教师参加2021年度卓越大学联盟高校教师教学创新大赛的通知》等文件精神，</w:t>
      </w:r>
      <w:r>
        <w:rPr>
          <w:rFonts w:hint="eastAsia" w:ascii="仿宋" w:hAnsi="仿宋" w:eastAsia="仿宋" w:cs="仿宋"/>
          <w:kern w:val="0"/>
          <w:sz w:val="32"/>
          <w:szCs w:val="32"/>
        </w:rPr>
        <w:t>学校组织开展了202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年校级教研教改项目的申报工作。经个人申报、单位推荐、专家评审和校内公示，现确定立项：</w:t>
      </w:r>
      <w:r>
        <w:rPr>
          <w:rFonts w:hint="eastAsia" w:ascii="仿宋" w:hAnsi="仿宋" w:eastAsia="仿宋" w:cs="仿宋"/>
          <w:sz w:val="32"/>
          <w:szCs w:val="32"/>
        </w:rPr>
        <w:t>（1）1</w:t>
      </w:r>
      <w:r>
        <w:rPr>
          <w:rFonts w:hint="eastAsia" w:ascii="仿宋" w:hAnsi="仿宋" w:eastAsia="仿宋" w:cs="仿宋"/>
          <w:sz w:val="32"/>
          <w:szCs w:val="32"/>
          <w:lang w:val="en-US" w:eastAsia="zh-CN"/>
        </w:rPr>
        <w:t>0</w:t>
      </w:r>
      <w:r>
        <w:rPr>
          <w:rFonts w:hint="eastAsia" w:ascii="仿宋" w:hAnsi="仿宋" w:eastAsia="仿宋" w:cs="仿宋"/>
          <w:sz w:val="32"/>
          <w:szCs w:val="32"/>
        </w:rPr>
        <w:t>项为面上重点项目，37项为面上一般项目；（2）</w:t>
      </w:r>
      <w:r>
        <w:rPr>
          <w:rFonts w:hint="eastAsia" w:ascii="仿宋" w:hAnsi="仿宋" w:eastAsia="仿宋" w:cs="仿宋"/>
          <w:sz w:val="32"/>
          <w:szCs w:val="32"/>
          <w:lang w:val="en-US" w:eastAsia="zh-CN"/>
        </w:rPr>
        <w:t>6</w:t>
      </w:r>
      <w:r>
        <w:rPr>
          <w:rFonts w:hint="eastAsia" w:ascii="仿宋" w:hAnsi="仿宋" w:eastAsia="仿宋" w:cs="仿宋"/>
          <w:color w:val="000000"/>
          <w:kern w:val="0"/>
          <w:sz w:val="32"/>
          <w:szCs w:val="32"/>
        </w:rPr>
        <w:t>项为青年专项重点项目，3</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项为青年专项一般项目；</w:t>
      </w:r>
      <w:r>
        <w:rPr>
          <w:rFonts w:hint="eastAsia" w:ascii="仿宋" w:hAnsi="仿宋" w:eastAsia="仿宋" w:cs="仿宋"/>
          <w:sz w:val="32"/>
          <w:szCs w:val="32"/>
        </w:rPr>
        <w:t>（3）</w:t>
      </w:r>
      <w:r>
        <w:rPr>
          <w:rFonts w:hint="eastAsia" w:ascii="仿宋" w:hAnsi="仿宋" w:eastAsia="仿宋" w:cs="仿宋"/>
          <w:color w:val="000000"/>
          <w:kern w:val="0"/>
          <w:sz w:val="32"/>
          <w:szCs w:val="32"/>
        </w:rPr>
        <w:t>2项为思政专项重点项目，3项为思政专项一般项目；（4）3项为医学专项一般项目，8项为医学专项自筹经费项目；（5）22项为政策支持项目（面向本科课堂教学竞赛获奖教师、卓越联盟教学创新大赛复赛参赛教师）；（6）2项为委托项目</w:t>
      </w:r>
      <w:r>
        <w:rPr>
          <w:rFonts w:hint="eastAsia" w:ascii="仿宋" w:hAnsi="仿宋" w:eastAsia="仿宋" w:cs="仿宋"/>
          <w:color w:val="000000"/>
          <w:kern w:val="0"/>
          <w:sz w:val="32"/>
          <w:szCs w:val="32"/>
          <w:lang w:val="en-US" w:eastAsia="zh-CN"/>
        </w:rPr>
        <w:t>，</w:t>
      </w:r>
      <w:r>
        <w:rPr>
          <w:rFonts w:hint="eastAsia" w:ascii="仿宋" w:hAnsi="仿宋" w:eastAsia="仿宋" w:cs="仿宋"/>
          <w:kern w:val="0"/>
          <w:sz w:val="32"/>
          <w:szCs w:val="32"/>
        </w:rPr>
        <w:t>并就有关事项通知如下：</w:t>
      </w:r>
    </w:p>
    <w:p w14:paraId="5E58B8CF">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一、成果要求</w:t>
      </w:r>
    </w:p>
    <w:p w14:paraId="605837D2">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各类别项目强调教学改革的实践与成效，项目结题验收时须提交一个反映项目实施成效的教学案例以及一份教改实践报告。学校鼓励各项目在正式期刊上发表教研论文。如以项目研究和改革成果为内容的稿件被教务处《教学动态》采用，该项目可申请免结题验收。</w:t>
      </w:r>
    </w:p>
    <w:p w14:paraId="54FA253A">
      <w:pPr>
        <w:spacing w:line="56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凡立项项目自批准之日起，完成时间原则上不超过2年。逾期未完成项目成果要求的，将予以撤项、追回资助经费，并通报批评。</w:t>
      </w:r>
    </w:p>
    <w:p w14:paraId="02DEBDB9">
      <w:pPr>
        <w:spacing w:line="560" w:lineRule="exact"/>
        <w:ind w:firstLine="640" w:firstLineChars="200"/>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二、经费资助标准及使用要求</w:t>
      </w:r>
    </w:p>
    <w:p w14:paraId="23E6D141">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学校对重点项目给予2万元经费资助，对一般项目给予1万元经费资助，对委托项目给予</w:t>
      </w:r>
      <w:r>
        <w:rPr>
          <w:rFonts w:hint="eastAsia" w:ascii="仿宋" w:hAnsi="仿宋" w:eastAsia="仿宋" w:cs="仿宋"/>
          <w:sz w:val="32"/>
          <w:szCs w:val="32"/>
          <w:lang w:val="en-US" w:eastAsia="zh-CN"/>
        </w:rPr>
        <w:t>相应</w:t>
      </w:r>
      <w:r>
        <w:rPr>
          <w:rFonts w:hint="eastAsia" w:ascii="仿宋" w:hAnsi="仿宋" w:eastAsia="仿宋" w:cs="仿宋"/>
          <w:sz w:val="32"/>
          <w:szCs w:val="32"/>
        </w:rPr>
        <w:t>经费资助，对政策配套支持项目给予</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万元经费资助。项目经费分二次下拔，202</w:t>
      </w:r>
      <w:r>
        <w:rPr>
          <w:rFonts w:hint="eastAsia" w:ascii="仿宋" w:hAnsi="仿宋" w:eastAsia="仿宋" w:cs="仿宋"/>
          <w:sz w:val="32"/>
          <w:szCs w:val="32"/>
          <w:lang w:val="en-US" w:eastAsia="zh-CN"/>
        </w:rPr>
        <w:t>2</w:t>
      </w:r>
      <w:r>
        <w:rPr>
          <w:rFonts w:hint="eastAsia" w:ascii="仿宋" w:hAnsi="仿宋" w:eastAsia="仿宋" w:cs="仿宋"/>
          <w:sz w:val="32"/>
          <w:szCs w:val="32"/>
        </w:rPr>
        <w:t>年、202</w:t>
      </w:r>
      <w:r>
        <w:rPr>
          <w:rFonts w:hint="eastAsia" w:ascii="仿宋" w:hAnsi="仿宋" w:eastAsia="仿宋" w:cs="仿宋"/>
          <w:sz w:val="32"/>
          <w:szCs w:val="32"/>
          <w:lang w:val="en-US" w:eastAsia="zh-CN"/>
        </w:rPr>
        <w:t>3</w:t>
      </w:r>
      <w:r>
        <w:rPr>
          <w:rFonts w:hint="eastAsia" w:ascii="仿宋" w:hAnsi="仿宋" w:eastAsia="仿宋" w:cs="仿宋"/>
          <w:sz w:val="32"/>
          <w:szCs w:val="32"/>
        </w:rPr>
        <w:t>年分别下拨项目总经费的50%。各年度下拔的项目经费须在当年11月30日前使用完毕。未按时限使用完毕的项目经费，学校将予以收回并不再返拔。</w:t>
      </w:r>
    </w:p>
    <w:p w14:paraId="1DE6B557">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三、其他</w:t>
      </w:r>
    </w:p>
    <w:p w14:paraId="3BC1D995">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请各项目负责人按照上述要求及申报书内容开展项目研究与改革实践，确保项目顺利完成和取得成效。项目所在学院应为立项项目建设提供必要的支持，并及时督促、检查项目进度。</w:t>
      </w:r>
    </w:p>
    <w:p w14:paraId="56642001">
      <w:pPr>
        <w:widowControl/>
        <w:spacing w:line="560" w:lineRule="exact"/>
        <w:jc w:val="left"/>
        <w:rPr>
          <w:rFonts w:hint="eastAsia" w:ascii="仿宋" w:hAnsi="仿宋" w:eastAsia="仿宋" w:cs="仿宋"/>
          <w:kern w:val="0"/>
          <w:sz w:val="32"/>
          <w:szCs w:val="32"/>
        </w:rPr>
      </w:pPr>
    </w:p>
    <w:p w14:paraId="207607E2">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附件：202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年华南理工大学</w:t>
      </w:r>
      <w:r>
        <w:rPr>
          <w:rFonts w:hint="eastAsia" w:ascii="仿宋" w:hAnsi="仿宋" w:eastAsia="仿宋" w:cs="仿宋"/>
          <w:sz w:val="32"/>
          <w:szCs w:val="32"/>
        </w:rPr>
        <w:t>校级教研教改项目立项表</w:t>
      </w:r>
    </w:p>
    <w:p w14:paraId="2E5E2989">
      <w:pPr>
        <w:widowControl/>
        <w:spacing w:line="560" w:lineRule="exact"/>
        <w:jc w:val="left"/>
        <w:rPr>
          <w:rFonts w:hint="eastAsia" w:ascii="仿宋" w:hAnsi="仿宋" w:eastAsia="仿宋" w:cs="仿宋"/>
          <w:sz w:val="32"/>
          <w:szCs w:val="32"/>
        </w:rPr>
      </w:pPr>
    </w:p>
    <w:p w14:paraId="75AAD50C">
      <w:pPr>
        <w:widowControl/>
        <w:spacing w:line="560" w:lineRule="exact"/>
        <w:jc w:val="left"/>
        <w:rPr>
          <w:rFonts w:hint="eastAsia" w:ascii="仿宋" w:hAnsi="仿宋" w:eastAsia="仿宋" w:cs="仿宋"/>
          <w:sz w:val="32"/>
          <w:szCs w:val="32"/>
        </w:rPr>
      </w:pPr>
    </w:p>
    <w:p w14:paraId="1B8820B8">
      <w:pPr>
        <w:widowControl/>
        <w:spacing w:line="560" w:lineRule="exact"/>
        <w:ind w:right="480" w:firstLine="960" w:firstLineChars="300"/>
        <w:jc w:val="righ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教  务  处</w:t>
      </w:r>
    </w:p>
    <w:p w14:paraId="16315ACD">
      <w:pPr>
        <w:widowControl/>
        <w:spacing w:line="560" w:lineRule="exact"/>
        <w:ind w:firstLine="960" w:firstLineChars="300"/>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年5月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RiOWRjZDNlYTlmMjUwOTE4ZjM5NzQyOGExYjdmNzYifQ=="/>
    <w:docVar w:name="KSO_WPS_MARK_KEY" w:val="fa7e7ea6-4803-4768-bf32-126b13465e80"/>
  </w:docVars>
  <w:rsids>
    <w:rsidRoot w:val="000E0D72"/>
    <w:rsid w:val="00011034"/>
    <w:rsid w:val="00032082"/>
    <w:rsid w:val="00032422"/>
    <w:rsid w:val="000A35E5"/>
    <w:rsid w:val="000E0D72"/>
    <w:rsid w:val="000E38A8"/>
    <w:rsid w:val="000F7C3E"/>
    <w:rsid w:val="001E3D0F"/>
    <w:rsid w:val="0023357D"/>
    <w:rsid w:val="00252642"/>
    <w:rsid w:val="002714DD"/>
    <w:rsid w:val="002B6898"/>
    <w:rsid w:val="002D1637"/>
    <w:rsid w:val="003204CF"/>
    <w:rsid w:val="00331CAD"/>
    <w:rsid w:val="00377ECF"/>
    <w:rsid w:val="003D6672"/>
    <w:rsid w:val="003E4E9D"/>
    <w:rsid w:val="003F0D74"/>
    <w:rsid w:val="00407EEF"/>
    <w:rsid w:val="004248AB"/>
    <w:rsid w:val="00493205"/>
    <w:rsid w:val="004E0BAC"/>
    <w:rsid w:val="005307C7"/>
    <w:rsid w:val="00531A6A"/>
    <w:rsid w:val="00540641"/>
    <w:rsid w:val="0058563F"/>
    <w:rsid w:val="005938E0"/>
    <w:rsid w:val="00602F60"/>
    <w:rsid w:val="00652C91"/>
    <w:rsid w:val="00657BFB"/>
    <w:rsid w:val="006E0276"/>
    <w:rsid w:val="006E7CB6"/>
    <w:rsid w:val="007260EF"/>
    <w:rsid w:val="00734DAA"/>
    <w:rsid w:val="00767B6B"/>
    <w:rsid w:val="0078732C"/>
    <w:rsid w:val="007A00E7"/>
    <w:rsid w:val="007E2DAB"/>
    <w:rsid w:val="00800EFE"/>
    <w:rsid w:val="008052DB"/>
    <w:rsid w:val="008110A7"/>
    <w:rsid w:val="008262CF"/>
    <w:rsid w:val="0084331D"/>
    <w:rsid w:val="00863349"/>
    <w:rsid w:val="00937669"/>
    <w:rsid w:val="0094089A"/>
    <w:rsid w:val="0095476B"/>
    <w:rsid w:val="009A0A12"/>
    <w:rsid w:val="009B6DA0"/>
    <w:rsid w:val="00A253DD"/>
    <w:rsid w:val="00A27E5C"/>
    <w:rsid w:val="00A35794"/>
    <w:rsid w:val="00A8694B"/>
    <w:rsid w:val="00B37301"/>
    <w:rsid w:val="00BA3BE7"/>
    <w:rsid w:val="00BC35A5"/>
    <w:rsid w:val="00BC479D"/>
    <w:rsid w:val="00C15A11"/>
    <w:rsid w:val="00CA5D14"/>
    <w:rsid w:val="00CC302A"/>
    <w:rsid w:val="00CF1E0C"/>
    <w:rsid w:val="00D22503"/>
    <w:rsid w:val="00D43B47"/>
    <w:rsid w:val="00D52FC6"/>
    <w:rsid w:val="00D612E4"/>
    <w:rsid w:val="00D7307F"/>
    <w:rsid w:val="00DD6A33"/>
    <w:rsid w:val="00E22CB2"/>
    <w:rsid w:val="00E2349B"/>
    <w:rsid w:val="00E26B69"/>
    <w:rsid w:val="00E62711"/>
    <w:rsid w:val="00E83934"/>
    <w:rsid w:val="00F359A7"/>
    <w:rsid w:val="00F4711F"/>
    <w:rsid w:val="00F65268"/>
    <w:rsid w:val="00FC4698"/>
    <w:rsid w:val="01BF60DF"/>
    <w:rsid w:val="0489337C"/>
    <w:rsid w:val="06BD012F"/>
    <w:rsid w:val="06F52EC8"/>
    <w:rsid w:val="07075FBD"/>
    <w:rsid w:val="0B266665"/>
    <w:rsid w:val="12C80001"/>
    <w:rsid w:val="16900E36"/>
    <w:rsid w:val="21D57C13"/>
    <w:rsid w:val="22662837"/>
    <w:rsid w:val="30DC13F0"/>
    <w:rsid w:val="32937FBA"/>
    <w:rsid w:val="3C11070A"/>
    <w:rsid w:val="3D6821B5"/>
    <w:rsid w:val="49F13D48"/>
    <w:rsid w:val="4B065161"/>
    <w:rsid w:val="4CBF0399"/>
    <w:rsid w:val="59626B1C"/>
    <w:rsid w:val="5AD00DCE"/>
    <w:rsid w:val="623E51B7"/>
    <w:rsid w:val="64C11B80"/>
    <w:rsid w:val="6B9419A4"/>
    <w:rsid w:val="77DE6582"/>
    <w:rsid w:val="7DB4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797</Words>
  <Characters>842</Characters>
  <Lines>5</Lines>
  <Paragraphs>1</Paragraphs>
  <TotalTime>19</TotalTime>
  <ScaleCrop>false</ScaleCrop>
  <LinksUpToDate>false</LinksUpToDate>
  <CharactersWithSpaces>855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2019-05-17T02:42:00Z</dcterms:created>
  <dc:creator>AutoBVT</dc:creator>
  <cp:lastModifiedBy>东方之珠</cp:lastModifiedBy>
  <cp:lastPrinted>2023-03-27T06:51:00Z</cp:lastPrinted>
  <dcterms:modified xsi:type="dcterms:W3CDTF">2024-11-26T07:36:13Z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53ED5F59E4E14A86B2C3360B15EE9D6F</vt:lpwstr>
  </property>
</Properties>
</file>