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-简" w:hAnsi="黑体-简" w:eastAsia="黑体-简" w:cs="黑体-简"/>
          <w:sz w:val="44"/>
          <w:szCs w:val="44"/>
        </w:rPr>
      </w:pPr>
      <w:bookmarkStart w:id="0" w:name="_GoBack"/>
      <w:r>
        <w:rPr>
          <w:rFonts w:hint="eastAsia" w:ascii="黑体-简" w:hAnsi="黑体-简" w:eastAsia="黑体-简" w:cs="黑体-简"/>
          <w:sz w:val="44"/>
          <w:szCs w:val="44"/>
        </w:rPr>
        <w:t>“互联网+”大学生创新创业大赛校内赛</w:t>
      </w:r>
    </w:p>
    <w:p>
      <w:pPr>
        <w:jc w:val="center"/>
        <w:rPr>
          <w:rFonts w:hint="eastAsia" w:ascii="黑体-简" w:hAnsi="黑体-简" w:eastAsia="黑体-简" w:cs="黑体-简"/>
          <w:sz w:val="44"/>
          <w:szCs w:val="44"/>
        </w:rPr>
      </w:pPr>
      <w:r>
        <w:rPr>
          <w:rFonts w:hint="eastAsia" w:ascii="黑体-简" w:hAnsi="黑体-简" w:eastAsia="黑体-简" w:cs="黑体-简"/>
          <w:sz w:val="44"/>
          <w:szCs w:val="44"/>
        </w:rPr>
        <w:t>报名方式</w:t>
      </w:r>
    </w:p>
    <w:bookmarkEnd w:id="0"/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  <w:t>大赛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  <w:t>参赛团队须登录“全国大学生创业服务网”（cy.ncss.cn，以下简称“竞赛官网”）进行网络报名（6月11日起系统开放）。不同组别的参赛学生需根据报名系统的提示提交相应的报名材料。所有参赛团队必须在竞赛官网进行报名，未在官网报名的团队不能获得参赛资格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tLeast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一、报名流程：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1.参赛团队进入竞赛官网完成登录，新用户点击“注册”进入注册页面，身份选择为“创业者”（身份选择后无法进行身份转换）完成注册。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2.参赛者在个人中心完善个人信息并进行学籍学历信息验证，未完成学籍验证，无法进行报名参赛。若无法搜索到所在院校，请及时联系所在院校负责大赛的老师。由老师上报大赛组委会统一处理。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3.用户可在“我创建的项目”里查看已经创建的创业项目（点击“报名参赛”，填写参赛信息并确认提交），如果未创建项目可点击“创建项目”进行创建。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一个创业者最多可创建三个项目，但仅允许一个项目报名参赛。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4.报名参赛需要选择参赛赛道、参赛组别及参赛类别，选择完成后点击“确认参赛”即可进入参赛的审核环节（所在院校进行审核），若该项目不符合所报赛道及组别的相应要求，则无法提交参赛，请按照提示进行信息更改或更换其他赛道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tLeast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二、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红旅活动报名流程：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504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1.竞赛官网首页通过“筑梦之旅”进入活动页面，点击“立即报名”报名红旅活动或进入个人中心点击“参加青年红色筑梦之旅”活动报名红旅活动。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2.勾选参加红色之旅的项目，点击确定后即完成“青年红色筑梦之旅”报名。若需取消报名参加“青年红色筑梦之旅”活动，勾除该项项目点击确定后即可取消报名（全国大学生创业服务网上创建的项目，均可报名参加“青年红色筑梦之旅”活动）。选择“青年红色筑梦之旅”赛道的项目需已报名参加“青年红色筑梦之旅”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504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504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tLeast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三、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邀请中国大陆及港澳台地区团队成员流程：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中国大陆及港澳台地区团队成员需在全国大学生创业服务网（https：//cy.ncss.cn）上进行注册（账号与学信账号通用），并验证个人学籍信息。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团队负责人登录全国大学生创业服务网，在添加团队成员版块搜索团队成员“姓名+手机号”进行添加。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团队成员关注“全国大学生创业服务网”微信公众号，保持登录状态，点击菜单栏进入“我的消息”页完成确认邀请操作。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团队负责人关注“全国大学生创业服务网”微信公众号，点击菜单栏进入“我的消息”页，查看团队成员邀请回复。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tLeast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注意事项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  <w:t>创建者需为项目团队负责人，且创建项目名称不可与库内其他项目名称重复，报名系统未关闭期间可自由编辑、修改项目相关信息（项目名称不可修改）。若已注册公司，填写法人身份及股东身份时，在校及毕业5年内的毕业生请选择“学生”身份，并确保信息真实有效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  <w:t>参赛团队登录竞赛官网录入参赛队员和指导教师信息。录入参赛队员时，项目负责人按照参赛成员重要性进行排序后依次录入。录入指导教师时，在导师姓名前加上“第一指导教师、第二指导教师”字样，如：第一指导教师：XXX、第二指导教师：XXX，明确指导教师的排序。</w:t>
      </w:r>
    </w:p>
    <w:p>
      <w:pPr>
        <w:keepNext w:val="0"/>
        <w:keepLines w:val="0"/>
        <w:widowControl/>
        <w:suppressLineNumbers w:val="0"/>
        <w:spacing w:line="360" w:lineRule="atLeast"/>
        <w:ind w:left="0" w:firstLine="504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6"/>
          <w:kern w:val="0"/>
          <w:sz w:val="24"/>
          <w:szCs w:val="24"/>
          <w:lang w:val="en-US" w:eastAsia="zh-CN" w:bidi="ar"/>
        </w:rPr>
        <w:t>关于项目商业计划书，建议制作成PDF格式，将项目的路演PPT放在计划书前半部分，后半部分为计划书主体。计划书内容主要包括产品/服务介绍、市场分析及定位、商业模式、营销策略、财务分析、风险控制、团队介绍及其它说明（可参考附件2模板）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tLeast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tLeast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tLeast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6"/>
          <w:kern w:val="0"/>
          <w:sz w:val="24"/>
          <w:szCs w:val="24"/>
          <w:lang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YuGothic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rebuchet MS">
    <w:panose1 w:val="020B07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F7F4"/>
    <w:multiLevelType w:val="singleLevel"/>
    <w:tmpl w:val="5EE2F7F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D4452"/>
    <w:rsid w:val="7F3D4452"/>
    <w:rsid w:val="A3B3BF04"/>
    <w:rsid w:val="DD6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2020-06-12T09:35:00Z</dcterms:created>
  <dc:creator>apple</dc:creator>
  <cp:lastModifiedBy>apple</cp:lastModifiedBy>
  <dcterms:modified xsi:type="dcterms:W3CDTF">2020-06-12T16:50:24Z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