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3" w:rsidRDefault="009D1C53" w:rsidP="00C7451E">
      <w:pPr>
        <w:spacing w:afterLines="10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华南理工大学研究生学位论文答辩的基本程序</w:t>
      </w:r>
    </w:p>
    <w:p w:rsidR="009D1C53" w:rsidRPr="009D3B53" w:rsidRDefault="009D1C53" w:rsidP="009D1C53">
      <w:pPr>
        <w:pStyle w:val="a6"/>
        <w:spacing w:after="0" w:line="360" w:lineRule="exact"/>
        <w:ind w:firstLineChars="200"/>
      </w:pPr>
      <w:r>
        <w:rPr>
          <w:rFonts w:hint="eastAsia"/>
        </w:rPr>
        <w:t>1</w:t>
      </w:r>
      <w:r w:rsidRPr="00B50DBF">
        <w:t>.</w:t>
      </w:r>
      <w:r>
        <w:rPr>
          <w:rFonts w:hint="eastAsia"/>
        </w:rPr>
        <w:t xml:space="preserve"> </w:t>
      </w:r>
      <w:r w:rsidRPr="00B50DBF">
        <w:t>答辩程序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1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="00AB1E20">
        <w:rPr>
          <w:rFonts w:cs="Courier New" w:hint="eastAsia"/>
          <w:bCs/>
        </w:rPr>
        <w:t>答辩秘书代表</w:t>
      </w:r>
      <w:r w:rsidRPr="00B50DBF">
        <w:t>学位评定分委员会介绍本次</w:t>
      </w:r>
      <w:r>
        <w:rPr>
          <w:rFonts w:hint="eastAsia"/>
        </w:rPr>
        <w:t>论文</w:t>
      </w:r>
      <w:r w:rsidRPr="00B50DBF">
        <w:t>答辩委员会组成人员情况及申请学位论文答辩的人员名单，并宣布</w:t>
      </w:r>
      <w:r>
        <w:rPr>
          <w:rFonts w:hint="eastAsia"/>
        </w:rPr>
        <w:t>论文</w:t>
      </w:r>
      <w:r w:rsidRPr="00B50DBF">
        <w:t>答辩委员会开始工作。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2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>
        <w:rPr>
          <w:rFonts w:cs="Courier New" w:hint="eastAsia"/>
          <w:bCs/>
        </w:rPr>
        <w:t>论文</w:t>
      </w:r>
      <w:r w:rsidRPr="00B50DBF">
        <w:t>答辩委员会主席宣布答辩开始，介绍学位论文报告人姓名，申请答辩的学位论文题目。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3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Pr="00B50DBF">
        <w:t>申请人报告论文主要内容（时间：</w:t>
      </w:r>
      <w:r>
        <w:rPr>
          <w:rFonts w:hint="eastAsia"/>
        </w:rPr>
        <w:t>硕士生不少于二十分钟</w:t>
      </w:r>
      <w:r w:rsidRPr="00B50DBF">
        <w:t>）。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4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Pr="00B50DBF">
        <w:t>答辩委员及列席人员提出问题，申请人答辩</w:t>
      </w:r>
      <w:r>
        <w:rPr>
          <w:rFonts w:ascii="宋体" w:hAnsi="宋体" w:hint="eastAsia"/>
          <w:szCs w:val="21"/>
        </w:rPr>
        <w:t>（时间：硕士生不少于十分钟）</w:t>
      </w:r>
      <w:r w:rsidRPr="00B50DBF">
        <w:t>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t>对答辩委员提出的问题和申请人答辩情况，记录员要认真地在答辩审批材料的指定栏目中详细记录。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5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>
        <w:rPr>
          <w:rFonts w:cs="Courier New" w:hint="eastAsia"/>
          <w:bCs/>
        </w:rPr>
        <w:t>论文</w:t>
      </w:r>
      <w:r w:rsidRPr="00B50DBF">
        <w:t>答辩委员会秘书宣读论文评阅人的学术评语。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6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Pr="00B50DBF">
        <w:t>申请人回答论文评阅人的学术评语中提出的问题。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7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>
        <w:rPr>
          <w:rFonts w:cs="Courier New" w:hint="eastAsia"/>
          <w:bCs/>
        </w:rPr>
        <w:t>论文</w:t>
      </w:r>
      <w:r w:rsidRPr="00B50DBF">
        <w:t>答辩委员会委员举行会议，申请人和列席人员暂时休会（学位评定委员会委员、秘书和研究生院有关工作人员可列席会议），进行如下议程：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ascii="宋体" w:hAnsi="宋体" w:cs="宋体" w:hint="eastAsia"/>
        </w:rPr>
        <w:t>①</w:t>
      </w:r>
      <w:r w:rsidRPr="00B50DBF">
        <w:t>答辩委员对论文水平、答辩情况、课程学习和政治思想表现等方面的情况进行评论、交换意见。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ascii="宋体" w:hAnsi="宋体" w:cs="宋体" w:hint="eastAsia"/>
        </w:rPr>
        <w:t>②</w:t>
      </w:r>
      <w:r w:rsidRPr="00B50DBF">
        <w:t>对是否通过论文答辩、是否通过毕业或建议授予学位进行无记名投票并按优</w:t>
      </w:r>
      <w:r>
        <w:rPr>
          <w:rFonts w:hint="eastAsia"/>
        </w:rPr>
        <w:t>秀</w:t>
      </w:r>
      <w:r w:rsidRPr="00B50DBF">
        <w:t>、良</w:t>
      </w:r>
      <w:r>
        <w:rPr>
          <w:rFonts w:hint="eastAsia"/>
        </w:rPr>
        <w:t>好</w:t>
      </w:r>
      <w:r w:rsidRPr="00B50DBF">
        <w:t>、</w:t>
      </w:r>
      <w:r>
        <w:rPr>
          <w:rFonts w:hint="eastAsia"/>
        </w:rPr>
        <w:t>及格、不及格</w:t>
      </w:r>
      <w:r w:rsidRPr="00B50DBF">
        <w:t>四级评定答辩成绩，评分项目为论文选题与综述、论文学术水平与创新性、论文综合能力表现、论文写作和答辩情况等几个方面。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ascii="宋体" w:hAnsi="宋体" w:cs="宋体" w:hint="eastAsia"/>
        </w:rPr>
        <w:t>③</w:t>
      </w:r>
      <w:r w:rsidRPr="00B50DBF">
        <w:t>秘书统计表决结果，主席检查并公布表决结果。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ascii="宋体" w:hAnsi="宋体" w:cs="宋体" w:hint="eastAsia"/>
        </w:rPr>
        <w:t>④</w:t>
      </w:r>
      <w:r w:rsidRPr="00B50DBF">
        <w:t>秘书起草并宣读</w:t>
      </w:r>
      <w:r>
        <w:rPr>
          <w:rFonts w:hint="eastAsia"/>
        </w:rPr>
        <w:t>论文</w:t>
      </w:r>
      <w:r w:rsidRPr="00B50DBF">
        <w:t>答辩委员会决议；答辩委员讨论修改决议；答辩决议必须有</w:t>
      </w:r>
      <w:r>
        <w:rPr>
          <w:rFonts w:hint="eastAsia"/>
        </w:rPr>
        <w:t>三分之二</w:t>
      </w:r>
      <w:r w:rsidRPr="00B50DBF">
        <w:t>以上答辩委员同意才可通过。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8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Pr="00B50DBF">
        <w:t>复会，申请人和列席人员回到会场，主席宣布表决结果，宣布</w:t>
      </w:r>
      <w:r>
        <w:rPr>
          <w:rFonts w:hint="eastAsia"/>
        </w:rPr>
        <w:t>论文</w:t>
      </w:r>
      <w:r w:rsidRPr="00B50DBF">
        <w:t>答辩委员会决议。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>
        <w:rPr>
          <w:rFonts w:hint="eastAsia"/>
        </w:rPr>
        <w:t>2</w:t>
      </w:r>
      <w:r w:rsidRPr="00B50DBF">
        <w:t>.</w:t>
      </w:r>
      <w:r>
        <w:rPr>
          <w:rFonts w:hint="eastAsia"/>
        </w:rPr>
        <w:t xml:space="preserve"> </w:t>
      </w:r>
      <w:r>
        <w:rPr>
          <w:rFonts w:hint="eastAsia"/>
        </w:rPr>
        <w:t>论文</w:t>
      </w:r>
      <w:r w:rsidRPr="00B50DBF">
        <w:t>答辩委员会决议内容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1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Pr="00B50DBF">
        <w:t>对论文的学术评语；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t>按各评分项目（论文选题与综述、论文学术水平与创新性、论文综合能力表现、论文写作和答辩情况），分别对论文写出评语，特别要对论文反映出作者掌握基础理论和专门知识的深广性，以及论文成果的新见解和创造性情况作出恰当的评价。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2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Pr="00B50DBF">
        <w:t>论文</w:t>
      </w:r>
      <w:r>
        <w:rPr>
          <w:rFonts w:hint="eastAsia"/>
        </w:rPr>
        <w:t>答辩</w:t>
      </w:r>
      <w:r w:rsidRPr="00B50DBF">
        <w:t>成绩；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3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Pr="00B50DBF">
        <w:t>是否达到毕业和授予学位的水平，是否准予毕业和建议授予何种学位；</w:t>
      </w:r>
    </w:p>
    <w:p w:rsidR="009D1C53" w:rsidRPr="00B50DBF" w:rsidRDefault="009D1C53" w:rsidP="009D1C53">
      <w:pPr>
        <w:pStyle w:val="a6"/>
        <w:spacing w:after="0" w:line="360" w:lineRule="exact"/>
        <w:ind w:firstLineChars="200"/>
      </w:pPr>
      <w:r w:rsidRPr="00B50DBF">
        <w:rPr>
          <w:rFonts w:cs="Courier New"/>
          <w:bCs/>
        </w:rPr>
        <w:t>(</w:t>
      </w:r>
      <w:r w:rsidRPr="00B50DBF">
        <w:rPr>
          <w:rFonts w:cs="Courier New" w:hint="eastAsia"/>
          <w:bCs/>
        </w:rPr>
        <w:t>4</w:t>
      </w:r>
      <w:r w:rsidRPr="00B50DBF">
        <w:rPr>
          <w:rFonts w:cs="Courier New"/>
          <w:bCs/>
        </w:rPr>
        <w:t>)</w:t>
      </w:r>
      <w:r w:rsidRPr="00B50DBF">
        <w:rPr>
          <w:rFonts w:cs="Courier New"/>
          <w:bCs/>
        </w:rPr>
        <w:tab/>
      </w:r>
      <w:r w:rsidRPr="00B50DBF">
        <w:t>如论文未获通过，决议中还应包括是否同意在一年内修改论文，三个月后至一年内重新组织论文答辩的决定；</w:t>
      </w:r>
    </w:p>
    <w:p w:rsidR="000F12CF" w:rsidRPr="009D1C53" w:rsidRDefault="000F12CF"/>
    <w:sectPr w:rsidR="000F12CF" w:rsidRPr="009D1C53" w:rsidSect="00C4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49" w:rsidRDefault="00CF4A49" w:rsidP="009D1C53">
      <w:r>
        <w:separator/>
      </w:r>
    </w:p>
  </w:endnote>
  <w:endnote w:type="continuationSeparator" w:id="1">
    <w:p w:rsidR="00CF4A49" w:rsidRDefault="00CF4A49" w:rsidP="009D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49" w:rsidRDefault="00CF4A49" w:rsidP="009D1C53">
      <w:r>
        <w:separator/>
      </w:r>
    </w:p>
  </w:footnote>
  <w:footnote w:type="continuationSeparator" w:id="1">
    <w:p w:rsidR="00CF4A49" w:rsidRDefault="00CF4A49" w:rsidP="009D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C53"/>
    <w:rsid w:val="00016F31"/>
    <w:rsid w:val="000F12CF"/>
    <w:rsid w:val="004A7229"/>
    <w:rsid w:val="00836D64"/>
    <w:rsid w:val="009D1C53"/>
    <w:rsid w:val="00AB1E20"/>
    <w:rsid w:val="00C45958"/>
    <w:rsid w:val="00C51652"/>
    <w:rsid w:val="00C7451E"/>
    <w:rsid w:val="00CF4A49"/>
    <w:rsid w:val="00EE3BC7"/>
    <w:rsid w:val="00F0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C53"/>
    <w:rPr>
      <w:sz w:val="18"/>
      <w:szCs w:val="18"/>
    </w:rPr>
  </w:style>
  <w:style w:type="paragraph" w:styleId="2">
    <w:name w:val="List 2"/>
    <w:basedOn w:val="a"/>
    <w:rsid w:val="009D1C53"/>
    <w:pPr>
      <w:ind w:leftChars="200" w:left="100" w:hangingChars="200" w:hanging="200"/>
    </w:pPr>
  </w:style>
  <w:style w:type="paragraph" w:styleId="3">
    <w:name w:val="List 3"/>
    <w:basedOn w:val="a"/>
    <w:rsid w:val="009D1C53"/>
    <w:pPr>
      <w:ind w:leftChars="400" w:left="100" w:hangingChars="200" w:hanging="200"/>
    </w:pPr>
  </w:style>
  <w:style w:type="paragraph" w:styleId="a5">
    <w:name w:val="Body Text"/>
    <w:basedOn w:val="a"/>
    <w:link w:val="Char1"/>
    <w:uiPriority w:val="99"/>
    <w:semiHidden/>
    <w:unhideWhenUsed/>
    <w:rsid w:val="009D1C5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D1C53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2"/>
    <w:rsid w:val="009D1C53"/>
    <w:pPr>
      <w:ind w:firstLineChars="100" w:firstLine="420"/>
    </w:pPr>
  </w:style>
  <w:style w:type="character" w:customStyle="1" w:styleId="Char2">
    <w:name w:val="正文首行缩进 Char"/>
    <w:basedOn w:val="Char1"/>
    <w:link w:val="a6"/>
    <w:rsid w:val="009D1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2013-05-29T01:46:00Z</dcterms:created>
  <dcterms:modified xsi:type="dcterms:W3CDTF">2014-05-29T02:46:00Z</dcterms:modified>
</cp:coreProperties>
</file>