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05AB0B">
      <w:pPr>
        <w:pStyle w:val="16"/>
        <w:spacing w:after="0"/>
        <w:jc w:val="center"/>
        <w:rPr>
          <w:rFonts w:hint="eastAsia" w:ascii="微软雅黑" w:hAnsi="微软雅黑" w:eastAsia="微软雅黑"/>
          <w:b/>
          <w:sz w:val="32"/>
          <w:szCs w:val="32"/>
          <w:lang w:eastAsia="zh-CN"/>
        </w:rPr>
      </w:pPr>
      <w:r>
        <w:rPr>
          <w:rFonts w:hint="eastAsia" w:ascii="微软雅黑" w:hAnsi="微软雅黑" w:eastAsia="微软雅黑"/>
          <w:b/>
          <w:sz w:val="32"/>
          <w:szCs w:val="32"/>
          <w:lang w:eastAsia="zh-CN"/>
        </w:rPr>
        <w:fldChar w:fldCharType="begin"/>
      </w:r>
      <w:r>
        <w:rPr>
          <w:rFonts w:hint="eastAsia" w:ascii="微软雅黑" w:hAnsi="微软雅黑" w:eastAsia="微软雅黑"/>
          <w:b/>
          <w:sz w:val="32"/>
          <w:szCs w:val="32"/>
          <w:lang w:eastAsia="zh-CN"/>
        </w:rPr>
        <w:instrText xml:space="preserve">ADDIN CNKISM.UserStyle</w:instrText>
      </w:r>
      <w:r>
        <w:rPr>
          <w:rFonts w:hint="eastAsia" w:ascii="微软雅黑" w:hAnsi="微软雅黑" w:eastAsia="微软雅黑"/>
          <w:b/>
          <w:sz w:val="32"/>
          <w:szCs w:val="32"/>
          <w:lang w:eastAsia="zh-CN"/>
        </w:rPr>
        <w:fldChar w:fldCharType="end"/>
      </w:r>
      <w:r>
        <w:rPr>
          <w:rFonts w:hint="eastAsia" w:ascii="微软雅黑" w:hAnsi="微软雅黑" w:eastAsia="微软雅黑"/>
          <w:b/>
          <w:sz w:val="32"/>
          <w:szCs w:val="32"/>
          <w:lang w:eastAsia="zh-CN"/>
        </w:rPr>
        <w:t>食品科学与工程学院</w:t>
      </w:r>
      <w:r>
        <w:rPr>
          <w:rFonts w:hint="eastAsia" w:ascii="微软雅黑" w:hAnsi="微软雅黑" w:eastAsia="微软雅黑"/>
          <w:b/>
          <w:bCs/>
          <w:sz w:val="32"/>
          <w:szCs w:val="32"/>
          <w:lang w:val="en-US" w:eastAsia="zh-CN"/>
        </w:rPr>
        <w:t>2026-2027学年</w:t>
      </w:r>
      <w:r>
        <w:rPr>
          <w:rFonts w:hint="eastAsia" w:ascii="微软雅黑" w:hAnsi="微软雅黑" w:eastAsia="微软雅黑"/>
          <w:b/>
          <w:sz w:val="32"/>
          <w:szCs w:val="32"/>
          <w:lang w:eastAsia="zh-CN"/>
        </w:rPr>
        <w:t>第</w:t>
      </w:r>
      <w:r>
        <w:rPr>
          <w:rFonts w:hint="eastAsia" w:ascii="微软雅黑" w:hAnsi="微软雅黑" w:eastAsia="微软雅黑"/>
          <w:b/>
          <w:sz w:val="32"/>
          <w:szCs w:val="32"/>
          <w:lang w:val="en-US" w:eastAsia="zh-CN"/>
        </w:rPr>
        <w:t>一</w:t>
      </w:r>
      <w:r>
        <w:rPr>
          <w:rFonts w:hint="eastAsia" w:ascii="微软雅黑" w:hAnsi="微软雅黑" w:eastAsia="微软雅黑"/>
          <w:b/>
          <w:sz w:val="32"/>
          <w:szCs w:val="32"/>
          <w:lang w:eastAsia="zh-CN"/>
        </w:rPr>
        <w:t>学期第</w:t>
      </w:r>
      <w:r>
        <w:rPr>
          <w:rFonts w:hint="eastAsia" w:ascii="微软雅黑" w:hAnsi="微软雅黑" w:eastAsia="微软雅黑"/>
          <w:b/>
          <w:sz w:val="32"/>
          <w:szCs w:val="32"/>
          <w:lang w:val="en-US" w:eastAsia="zh-CN"/>
        </w:rPr>
        <w:t>9</w:t>
      </w:r>
      <w:r>
        <w:rPr>
          <w:rFonts w:hint="eastAsia" w:ascii="微软雅黑" w:hAnsi="微软雅黑" w:eastAsia="微软雅黑"/>
          <w:b/>
          <w:sz w:val="32"/>
          <w:szCs w:val="32"/>
          <w:lang w:eastAsia="zh-CN"/>
        </w:rPr>
        <w:t>周</w:t>
      </w:r>
      <w:r>
        <w:rPr>
          <w:rFonts w:hint="eastAsia" w:ascii="微软雅黑" w:hAnsi="微软雅黑" w:eastAsia="微软雅黑"/>
          <w:b/>
          <w:sz w:val="32"/>
          <w:szCs w:val="32"/>
          <w:lang w:val="en-US" w:eastAsia="zh-CN"/>
        </w:rPr>
        <w:t xml:space="preserve"> </w:t>
      </w:r>
      <w:r>
        <w:rPr>
          <w:rFonts w:hint="eastAsia" w:ascii="微软雅黑" w:hAnsi="微软雅黑" w:eastAsia="微软雅黑"/>
          <w:b/>
          <w:bCs/>
          <w:sz w:val="32"/>
          <w:szCs w:val="32"/>
          <w:lang w:val="en-US" w:eastAsia="zh-CN"/>
        </w:rPr>
        <w:t>23</w:t>
      </w:r>
      <w:r>
        <w:rPr>
          <w:rFonts w:ascii="微软雅黑" w:hAnsi="微软雅黑" w:eastAsia="微软雅黑"/>
          <w:b/>
          <w:bCs/>
          <w:sz w:val="32"/>
          <w:szCs w:val="32"/>
          <w:lang w:val="en-US" w:eastAsia="zh-CN"/>
        </w:rPr>
        <w:t>-2</w:t>
      </w:r>
      <w:r>
        <w:rPr>
          <w:rFonts w:hint="eastAsia" w:ascii="微软雅黑" w:hAnsi="微软雅黑" w:eastAsia="微软雅黑"/>
          <w:b/>
          <w:bCs/>
          <w:sz w:val="32"/>
          <w:szCs w:val="32"/>
          <w:lang w:val="en-US" w:eastAsia="zh-CN"/>
        </w:rPr>
        <w:t>6</w:t>
      </w:r>
      <w:r>
        <w:rPr>
          <w:rFonts w:hint="eastAsia" w:ascii="微软雅黑" w:hAnsi="微软雅黑" w:eastAsia="微软雅黑"/>
          <w:b/>
          <w:sz w:val="32"/>
          <w:szCs w:val="32"/>
          <w:lang w:eastAsia="zh-CN"/>
        </w:rPr>
        <w:t>级本科生课堂考勤汇总公示</w:t>
      </w:r>
    </w:p>
    <w:p w14:paraId="5A7F8B94">
      <w:pPr>
        <w:spacing w:after="0" w:line="300" w:lineRule="auto"/>
        <w:ind w:firstLine="496"/>
        <w:jc w:val="both"/>
        <w:rPr>
          <w:rFonts w:hint="eastAsia" w:ascii="微软雅黑" w:hAnsi="微软雅黑" w:cs="宋体"/>
          <w:sz w:val="28"/>
          <w:szCs w:val="32"/>
        </w:rPr>
      </w:pPr>
      <w:r>
        <w:rPr>
          <w:rFonts w:hint="eastAsia" w:ascii="微软雅黑" w:hAnsi="微软雅黑" w:cs="宋体"/>
          <w:sz w:val="28"/>
          <w:szCs w:val="32"/>
        </w:rPr>
        <w:t>为了督促我院学生严格遵守学校规章制度，现将2026-2027学年第一学期第</w:t>
      </w:r>
      <w:r>
        <w:rPr>
          <w:rFonts w:hint="eastAsia" w:ascii="微软雅黑" w:hAnsi="微软雅黑" w:cs="宋体"/>
          <w:sz w:val="28"/>
          <w:szCs w:val="32"/>
          <w:lang w:val="en-US" w:eastAsia="zh-CN"/>
        </w:rPr>
        <w:t>9</w:t>
      </w:r>
      <w:r>
        <w:rPr>
          <w:rFonts w:hint="eastAsia" w:ascii="微软雅黑" w:hAnsi="微软雅黑" w:cs="宋体"/>
          <w:sz w:val="28"/>
          <w:szCs w:val="32"/>
        </w:rPr>
        <w:t>周20</w:t>
      </w:r>
      <w:r>
        <w:rPr>
          <w:rFonts w:ascii="微软雅黑" w:hAnsi="微软雅黑" w:cs="宋体"/>
          <w:sz w:val="28"/>
          <w:szCs w:val="32"/>
        </w:rPr>
        <w:t>23</w:t>
      </w:r>
      <w:r>
        <w:rPr>
          <w:rFonts w:hint="eastAsia" w:ascii="微软雅黑" w:hAnsi="微软雅黑" w:cs="宋体"/>
          <w:sz w:val="28"/>
          <w:szCs w:val="32"/>
        </w:rPr>
        <w:t>级、2024级、2025级、2026级的考勤情况公示如下（详见附件1）。望各班班长及学委对缺勤的同学进行警示，以改善出勤状况。欢迎同学们积极向学生工作办公室反映班级考勤情况。</w:t>
      </w:r>
    </w:p>
    <w:p w14:paraId="6A1A8AA6">
      <w:pPr>
        <w:spacing w:after="0" w:line="360" w:lineRule="auto"/>
        <w:ind w:firstLine="420"/>
        <w:jc w:val="both"/>
        <w:rPr>
          <w:rFonts w:hint="eastAsia" w:ascii="微软雅黑" w:hAnsi="微软雅黑" w:cs="宋体"/>
          <w:sz w:val="28"/>
          <w:szCs w:val="32"/>
        </w:rPr>
      </w:pPr>
      <w:r>
        <w:rPr>
          <w:rFonts w:hint="eastAsia" w:ascii="微软雅黑" w:hAnsi="微软雅黑" w:cs="宋体"/>
          <w:sz w:val="28"/>
          <w:szCs w:val="32"/>
        </w:rPr>
        <w:t>公示期为1</w:t>
      </w:r>
      <w:r>
        <w:rPr>
          <w:rFonts w:hint="eastAsia" w:ascii="微软雅黑" w:hAnsi="微软雅黑" w:cs="宋体"/>
          <w:sz w:val="28"/>
          <w:szCs w:val="32"/>
          <w:lang w:val="en-US" w:eastAsia="zh-CN"/>
        </w:rPr>
        <w:t>1</w:t>
      </w:r>
      <w:r>
        <w:rPr>
          <w:rFonts w:hint="eastAsia" w:ascii="微软雅黑" w:hAnsi="微软雅黑" w:cs="宋体"/>
          <w:sz w:val="28"/>
          <w:szCs w:val="32"/>
        </w:rPr>
        <w:t>月</w:t>
      </w:r>
      <w:r>
        <w:rPr>
          <w:rFonts w:hint="eastAsia" w:ascii="微软雅黑" w:hAnsi="微软雅黑" w:cs="宋体"/>
          <w:sz w:val="28"/>
          <w:szCs w:val="32"/>
          <w:lang w:val="en-US" w:eastAsia="zh-CN"/>
        </w:rPr>
        <w:t>3</w:t>
      </w:r>
      <w:r>
        <w:rPr>
          <w:rFonts w:hint="eastAsia" w:ascii="微软雅黑" w:hAnsi="微软雅黑" w:cs="宋体"/>
          <w:sz w:val="28"/>
          <w:szCs w:val="32"/>
        </w:rPr>
        <w:t>日至</w:t>
      </w:r>
      <w:r>
        <w:rPr>
          <w:rFonts w:hint="eastAsia" w:ascii="微软雅黑" w:hAnsi="微软雅黑" w:cs="宋体"/>
          <w:sz w:val="28"/>
          <w:szCs w:val="32"/>
          <w:lang w:val="en-US" w:eastAsia="zh-CN"/>
        </w:rPr>
        <w:t>11</w:t>
      </w:r>
      <w:r>
        <w:rPr>
          <w:rFonts w:ascii="微软雅黑" w:hAnsi="微软雅黑" w:cs="宋体"/>
          <w:sz w:val="28"/>
          <w:szCs w:val="32"/>
        </w:rPr>
        <w:t>月</w:t>
      </w:r>
      <w:r>
        <w:rPr>
          <w:rFonts w:hint="eastAsia" w:ascii="微软雅黑" w:hAnsi="微软雅黑" w:cs="宋体"/>
          <w:sz w:val="28"/>
          <w:szCs w:val="32"/>
          <w:lang w:val="en-US" w:eastAsia="zh-CN"/>
        </w:rPr>
        <w:t>6</w:t>
      </w:r>
      <w:r>
        <w:rPr>
          <w:rFonts w:hint="eastAsia" w:ascii="微软雅黑" w:hAnsi="微软雅黑" w:cs="宋体"/>
          <w:sz w:val="28"/>
          <w:szCs w:val="32"/>
        </w:rPr>
        <w:t>日，公示期间有异议或疑问的同学请及时与学院学生工作办公室联系核对，联系邮箱spbksxgb@163.com。</w:t>
      </w:r>
    </w:p>
    <w:p w14:paraId="1745F300">
      <w:pPr>
        <w:spacing w:after="0" w:line="360" w:lineRule="auto"/>
        <w:ind w:firstLine="420"/>
        <w:jc w:val="both"/>
        <w:rPr>
          <w:rFonts w:hint="eastAsia" w:ascii="微软雅黑" w:hAnsi="微软雅黑" w:cs="宋体"/>
          <w:sz w:val="28"/>
          <w:szCs w:val="32"/>
        </w:rPr>
      </w:pPr>
    </w:p>
    <w:p w14:paraId="718801AB">
      <w:pPr>
        <w:spacing w:after="0"/>
        <w:jc w:val="center"/>
        <w:rPr>
          <w:rFonts w:hint="eastAsia" w:ascii="微软雅黑" w:hAnsi="微软雅黑" w:cs="宋体"/>
          <w:b/>
          <w:sz w:val="28"/>
          <w:szCs w:val="32"/>
        </w:rPr>
      </w:pPr>
      <w:r>
        <w:rPr>
          <w:rFonts w:hint="eastAsia" w:ascii="微软雅黑" w:hAnsi="微软雅黑" w:cs="宋体"/>
          <w:b/>
          <w:sz w:val="28"/>
          <w:szCs w:val="32"/>
        </w:rPr>
        <w:t>请各位学委注意以下事项</w:t>
      </w:r>
    </w:p>
    <w:p w14:paraId="09B4DF95">
      <w:pPr>
        <w:spacing w:after="0" w:line="300" w:lineRule="auto"/>
        <w:ind w:firstLine="560"/>
        <w:jc w:val="both"/>
        <w:rPr>
          <w:rFonts w:hint="eastAsia" w:ascii="微软雅黑" w:hAnsi="微软雅黑" w:cs="宋体"/>
          <w:color w:val="000000"/>
          <w:sz w:val="28"/>
          <w:szCs w:val="32"/>
        </w:rPr>
      </w:pPr>
      <w:r>
        <w:rPr>
          <w:rFonts w:hint="eastAsia" w:ascii="微软雅黑" w:hAnsi="微软雅黑" w:cs="宋体"/>
          <w:color w:val="000000"/>
          <w:sz w:val="28"/>
          <w:szCs w:val="32"/>
        </w:rPr>
        <w:t>1.每周考勤表需及时交至13229考勤箱，当周考勤最迟于下周一上午8：3</w:t>
      </w:r>
      <w:r>
        <w:rPr>
          <w:rFonts w:ascii="微软雅黑" w:hAnsi="微软雅黑" w:cs="宋体"/>
          <w:color w:val="000000"/>
          <w:sz w:val="28"/>
          <w:szCs w:val="32"/>
        </w:rPr>
        <w:t>0</w:t>
      </w:r>
      <w:r>
        <w:rPr>
          <w:rFonts w:hint="eastAsia" w:ascii="微软雅黑" w:hAnsi="微软雅黑" w:cs="宋体"/>
          <w:color w:val="000000"/>
          <w:sz w:val="28"/>
          <w:szCs w:val="32"/>
        </w:rPr>
        <w:t>前交，超过时间以未交考勤表处理。例如：第一周考勤表最迟于第二周周一上午8：3</w:t>
      </w:r>
      <w:r>
        <w:rPr>
          <w:rFonts w:ascii="微软雅黑" w:hAnsi="微软雅黑" w:cs="宋体"/>
          <w:color w:val="000000"/>
          <w:sz w:val="28"/>
          <w:szCs w:val="32"/>
        </w:rPr>
        <w:t>0</w:t>
      </w:r>
      <w:r>
        <w:rPr>
          <w:rFonts w:hint="eastAsia" w:ascii="微软雅黑" w:hAnsi="微软雅黑" w:cs="宋体"/>
          <w:color w:val="000000"/>
          <w:sz w:val="28"/>
          <w:szCs w:val="32"/>
        </w:rPr>
        <w:t>前上交，否则以缺交考勤表处理。</w:t>
      </w:r>
    </w:p>
    <w:p w14:paraId="7AF1FE50">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2.每位学委一次只能交一张考勤表。</w:t>
      </w:r>
    </w:p>
    <w:p w14:paraId="30B64331">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3.考勤表上必须要有任课老师、班长、学委的签名。</w:t>
      </w:r>
    </w:p>
    <w:p w14:paraId="5B3C79A7">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4.请假务必附上请假条（病假需附医院出具的相关证明材料），不可补交假条，否则以旷课处理。</w:t>
      </w:r>
    </w:p>
    <w:p w14:paraId="3A13E71E">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5.考勤表上需注明年级、专业、班级，例如：23级食品科学与工程1班。</w:t>
      </w:r>
    </w:p>
    <w:p w14:paraId="28962F82">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希望各位学委务必注意！</w:t>
      </w:r>
    </w:p>
    <w:p w14:paraId="24A95E41">
      <w:pPr>
        <w:spacing w:after="0"/>
        <w:jc w:val="center"/>
        <w:rPr>
          <w:rFonts w:hint="eastAsia" w:ascii="微软雅黑" w:hAnsi="微软雅黑" w:cs="宋体"/>
          <w:b/>
          <w:sz w:val="28"/>
          <w:szCs w:val="32"/>
        </w:rPr>
      </w:pPr>
    </w:p>
    <w:p w14:paraId="109196CB">
      <w:pPr>
        <w:spacing w:after="0"/>
        <w:jc w:val="center"/>
        <w:rPr>
          <w:rFonts w:hint="eastAsia" w:ascii="微软雅黑" w:hAnsi="微软雅黑" w:cs="宋体"/>
          <w:b/>
          <w:sz w:val="28"/>
          <w:szCs w:val="32"/>
        </w:rPr>
      </w:pPr>
      <w:r>
        <w:rPr>
          <w:rFonts w:hint="eastAsia" w:ascii="微软雅黑" w:hAnsi="微软雅黑" w:cs="宋体"/>
          <w:b/>
          <w:sz w:val="28"/>
          <w:szCs w:val="32"/>
        </w:rPr>
        <w:t>其他需要说明的事项</w:t>
      </w:r>
    </w:p>
    <w:p w14:paraId="3C529F8C">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1.学院于2026年6月修订了《华南理工大学食品科学与工程学院本科生请假管理办法》，据此规定：病假、因公事假在年度综合测评中不予扣分；因私事假每1学时扣德育分0.5分，请假学时数按实际缺课情况进行记录。</w:t>
      </w:r>
    </w:p>
    <w:p w14:paraId="48BF815F">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2.根据《华南理工大学学生违纪处分办法（2022年修订）》规定，未经批准不参加学校规定的教学活动，视为旷课，给予批评教育，并按下列情形分别给予处分，旷课学时以考勤记录为准：</w:t>
      </w:r>
    </w:p>
    <w:p w14:paraId="75D2E63C">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（一）一学期内旷课累计学时达到 10—19（含19）学时的，给予警告处分；</w:t>
      </w:r>
    </w:p>
    <w:p w14:paraId="36D78C00">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（二）一学期内旷课累计学时达到 20—29（含29）学时的，给予严重警告处分；</w:t>
      </w:r>
    </w:p>
    <w:p w14:paraId="0622ADC0">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（三）一学期内旷课累计学时达到 30—39（含39）学时的，给予记过处分；</w:t>
      </w:r>
    </w:p>
    <w:p w14:paraId="7B7058BE">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（四）一学期内旷课累计学时达到 40—49（含49）学时的，给予留校察看处分；</w:t>
      </w:r>
    </w:p>
    <w:p w14:paraId="2009617E">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（五）一学期内旷课累计学时达到 50 学时以上的，给予开除学籍处分。</w:t>
      </w:r>
    </w:p>
    <w:p w14:paraId="22EDEAFA">
      <w:pPr>
        <w:spacing w:after="0" w:line="300" w:lineRule="auto"/>
        <w:jc w:val="both"/>
        <w:rPr>
          <w:rFonts w:hint="eastAsia" w:ascii="微软雅黑" w:hAnsi="微软雅黑" w:cs="宋体"/>
          <w:sz w:val="28"/>
          <w:szCs w:val="32"/>
        </w:rPr>
      </w:pPr>
      <w:r>
        <w:rPr>
          <w:rFonts w:hint="eastAsia" w:ascii="微软雅黑" w:hAnsi="微软雅黑" w:cs="宋体"/>
          <w:sz w:val="28"/>
          <w:szCs w:val="32"/>
        </w:rPr>
        <w:t xml:space="preserve"> </w:t>
      </w:r>
    </w:p>
    <w:p w14:paraId="1C5C483F">
      <w:pPr>
        <w:spacing w:after="0" w:line="300" w:lineRule="auto"/>
        <w:jc w:val="right"/>
        <w:rPr>
          <w:rFonts w:hint="eastAsia" w:ascii="微软雅黑" w:hAnsi="微软雅黑" w:cs="宋体"/>
          <w:sz w:val="28"/>
          <w:szCs w:val="32"/>
        </w:rPr>
      </w:pPr>
      <w:r>
        <w:rPr>
          <w:rFonts w:hint="eastAsia" w:ascii="微软雅黑" w:hAnsi="微软雅黑" w:cs="宋体"/>
          <w:sz w:val="28"/>
          <w:szCs w:val="32"/>
        </w:rPr>
        <w:t>食品科学与工程学院</w:t>
      </w:r>
    </w:p>
    <w:p w14:paraId="1B4C610C">
      <w:pPr>
        <w:spacing w:after="0" w:line="300" w:lineRule="auto"/>
        <w:jc w:val="right"/>
        <w:rPr>
          <w:rFonts w:hint="eastAsia" w:ascii="微软雅黑" w:hAnsi="微软雅黑" w:cs="宋体"/>
          <w:sz w:val="28"/>
          <w:szCs w:val="32"/>
        </w:rPr>
      </w:pPr>
      <w:r>
        <w:rPr>
          <w:rFonts w:hint="eastAsia" w:ascii="微软雅黑" w:hAnsi="微软雅黑" w:cs="宋体"/>
          <w:sz w:val="28"/>
          <w:szCs w:val="32"/>
        </w:rPr>
        <w:t>本科生学生工作办公室</w:t>
      </w:r>
    </w:p>
    <w:p w14:paraId="5C33B9C3">
      <w:pPr>
        <w:spacing w:after="0" w:line="300" w:lineRule="auto"/>
        <w:jc w:val="right"/>
        <w:rPr>
          <w:rFonts w:hint="eastAsia" w:ascii="微软雅黑" w:hAnsi="微软雅黑" w:cs="宋体"/>
          <w:sz w:val="28"/>
          <w:szCs w:val="32"/>
        </w:rPr>
      </w:pPr>
      <w:r>
        <w:rPr>
          <w:rFonts w:hint="eastAsia" w:ascii="微软雅黑" w:hAnsi="微软雅黑" w:cs="宋体"/>
          <w:sz w:val="28"/>
          <w:szCs w:val="32"/>
        </w:rPr>
        <w:t>2026年</w:t>
      </w:r>
      <w:r>
        <w:rPr>
          <w:rFonts w:hint="eastAsia" w:ascii="微软雅黑" w:hAnsi="微软雅黑" w:cs="宋体"/>
          <w:sz w:val="28"/>
          <w:szCs w:val="32"/>
          <w:lang w:val="en-US" w:eastAsia="zh-CN"/>
        </w:rPr>
        <w:t>11</w:t>
      </w:r>
      <w:r>
        <w:rPr>
          <w:rFonts w:hint="eastAsia" w:ascii="微软雅黑" w:hAnsi="微软雅黑" w:cs="宋体"/>
          <w:sz w:val="28"/>
          <w:szCs w:val="32"/>
        </w:rPr>
        <w:t>月</w:t>
      </w:r>
      <w:r>
        <w:rPr>
          <w:rFonts w:hint="eastAsia" w:ascii="微软雅黑" w:hAnsi="微软雅黑" w:cs="宋体"/>
          <w:sz w:val="28"/>
          <w:szCs w:val="32"/>
          <w:lang w:val="en-US" w:eastAsia="zh-CN"/>
        </w:rPr>
        <w:t>3</w:t>
      </w:r>
      <w:r>
        <w:rPr>
          <w:rFonts w:hint="eastAsia" w:ascii="微软雅黑" w:hAnsi="微软雅黑" w:cs="宋体"/>
          <w:sz w:val="28"/>
          <w:szCs w:val="32"/>
        </w:rPr>
        <w:t>日</w:t>
      </w:r>
    </w:p>
    <w:p w14:paraId="476A54B7">
      <w:pPr>
        <w:spacing w:line="300" w:lineRule="auto"/>
        <w:rPr>
          <w:rFonts w:hint="eastAsia" w:ascii="微软雅黑" w:hAnsi="微软雅黑" w:cs="宋体"/>
          <w:sz w:val="28"/>
          <w:szCs w:val="32"/>
        </w:rPr>
      </w:pPr>
      <w:r>
        <w:rPr>
          <w:rFonts w:hint="eastAsia" w:ascii="微软雅黑" w:hAnsi="微软雅黑" w:cs="宋体"/>
          <w:sz w:val="28"/>
          <w:szCs w:val="32"/>
        </w:rPr>
        <w:t>附件1：</w:t>
      </w:r>
    </w:p>
    <w:p w14:paraId="5540D961">
      <w:pPr>
        <w:jc w:val="center"/>
        <w:rPr>
          <w:rFonts w:hint="eastAsia" w:ascii="微软雅黑" w:hAnsi="微软雅黑" w:cs="宋体"/>
          <w:b/>
          <w:sz w:val="28"/>
          <w:szCs w:val="32"/>
        </w:rPr>
      </w:pPr>
      <w:r>
        <w:rPr>
          <w:rFonts w:hint="eastAsia" w:ascii="微软雅黑" w:hAnsi="微软雅黑" w:cs="宋体"/>
          <w:b/>
          <w:sz w:val="28"/>
          <w:szCs w:val="32"/>
        </w:rPr>
        <w:t>2026-2027学年第一学期第</w:t>
      </w:r>
      <w:r>
        <w:rPr>
          <w:rFonts w:hint="eastAsia" w:ascii="微软雅黑" w:hAnsi="微软雅黑" w:cs="宋体"/>
          <w:b/>
          <w:sz w:val="28"/>
          <w:szCs w:val="32"/>
          <w:lang w:val="en-US" w:eastAsia="zh-CN"/>
        </w:rPr>
        <w:t>9</w:t>
      </w:r>
      <w:r>
        <w:rPr>
          <w:rFonts w:hint="eastAsia" w:ascii="微软雅黑" w:hAnsi="微软雅黑" w:cs="宋体"/>
          <w:b/>
          <w:sz w:val="28"/>
          <w:szCs w:val="32"/>
        </w:rPr>
        <w:t>周考勤情况</w:t>
      </w:r>
    </w:p>
    <w:tbl>
      <w:tblPr>
        <w:tblStyle w:val="11"/>
        <w:tblW w:w="858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89"/>
        <w:gridCol w:w="4819"/>
        <w:gridCol w:w="1077"/>
      </w:tblGrid>
      <w:tr w14:paraId="232992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33E04378">
            <w:pPr>
              <w:spacing w:before="100" w:beforeAutospacing="1" w:after="100" w:afterAutospacing="1"/>
              <w:rPr>
                <w:rFonts w:hint="eastAsia" w:ascii="宋体" w:hAnsi="宋体" w:cs="宋体"/>
                <w:bCs/>
                <w:sz w:val="28"/>
                <w:szCs w:val="32"/>
              </w:rPr>
            </w:pPr>
            <w:r>
              <w:rPr>
                <w:rFonts w:hint="eastAsia" w:ascii="宋体" w:hAnsi="宋体" w:cs="宋体"/>
                <w:bCs/>
                <w:sz w:val="28"/>
                <w:szCs w:val="32"/>
              </w:rPr>
              <w:t>班级</w:t>
            </w:r>
          </w:p>
        </w:tc>
        <w:tc>
          <w:tcPr>
            <w:tcW w:w="4819" w:type="dxa"/>
            <w:tcBorders>
              <w:top w:val="single" w:color="000000" w:sz="4" w:space="0"/>
              <w:left w:val="single" w:color="000000" w:sz="4" w:space="0"/>
              <w:bottom w:val="single" w:color="000000" w:sz="4" w:space="0"/>
              <w:right w:val="single" w:color="000000" w:sz="4" w:space="0"/>
            </w:tcBorders>
            <w:vAlign w:val="center"/>
          </w:tcPr>
          <w:p w14:paraId="3D891548">
            <w:pPr>
              <w:spacing w:before="100" w:beforeAutospacing="1" w:after="100" w:afterAutospacing="1"/>
              <w:rPr>
                <w:rFonts w:hint="eastAsia" w:ascii="宋体" w:hAnsi="宋体" w:cs="宋体"/>
                <w:bCs/>
                <w:sz w:val="28"/>
                <w:szCs w:val="32"/>
              </w:rPr>
            </w:pPr>
            <w:r>
              <w:rPr>
                <w:rFonts w:hint="eastAsia" w:ascii="宋体" w:hAnsi="宋体" w:cs="宋体"/>
                <w:bCs/>
                <w:sz w:val="28"/>
                <w:szCs w:val="32"/>
              </w:rPr>
              <w:t>考勤情况</w:t>
            </w:r>
          </w:p>
        </w:tc>
        <w:tc>
          <w:tcPr>
            <w:tcW w:w="1077" w:type="dxa"/>
            <w:tcBorders>
              <w:top w:val="single" w:color="000000" w:sz="4" w:space="0"/>
              <w:left w:val="single" w:color="000000" w:sz="4" w:space="0"/>
              <w:bottom w:val="single" w:color="000000" w:sz="4" w:space="0"/>
              <w:right w:val="single" w:color="000000" w:sz="4" w:space="0"/>
            </w:tcBorders>
            <w:vAlign w:val="center"/>
          </w:tcPr>
          <w:p w14:paraId="4F0237F5">
            <w:pPr>
              <w:spacing w:before="100" w:beforeAutospacing="1" w:after="100" w:afterAutospacing="1"/>
              <w:rPr>
                <w:rFonts w:hint="eastAsia" w:ascii="微软雅黑" w:hAnsi="微软雅黑" w:cs="宋体"/>
                <w:bCs/>
                <w:sz w:val="28"/>
                <w:szCs w:val="32"/>
              </w:rPr>
            </w:pPr>
            <w:r>
              <w:rPr>
                <w:rFonts w:hint="eastAsia" w:ascii="微软雅黑" w:hAnsi="微软雅黑" w:cs="宋体"/>
                <w:bCs/>
                <w:sz w:val="28"/>
                <w:szCs w:val="32"/>
              </w:rPr>
              <w:t>备注</w:t>
            </w:r>
          </w:p>
        </w:tc>
      </w:tr>
      <w:tr w14:paraId="1BF19F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0CF2031E">
            <w:pPr>
              <w:tabs>
                <w:tab w:val="left" w:pos="1555"/>
              </w:tabs>
              <w:rPr>
                <w:rStyle w:val="17"/>
                <w:rFonts w:hint="default"/>
                <w:color w:val="auto"/>
                <w:sz w:val="28"/>
                <w:szCs w:val="28"/>
              </w:rPr>
            </w:pPr>
            <w:r>
              <w:rPr>
                <w:rStyle w:val="17"/>
                <w:rFonts w:hint="default"/>
                <w:color w:val="auto"/>
                <w:sz w:val="28"/>
                <w:szCs w:val="28"/>
              </w:rPr>
              <w:t>23食科</w:t>
            </w:r>
            <w:r>
              <w:rPr>
                <w:rFonts w:ascii="宋体" w:hAnsi="宋体" w:cs="宋体"/>
                <w:bCs/>
                <w:sz w:val="28"/>
                <w:szCs w:val="28"/>
              </w:rPr>
              <w:t>1</w:t>
            </w:r>
          </w:p>
        </w:tc>
        <w:tc>
          <w:tcPr>
            <w:tcW w:w="4819" w:type="dxa"/>
            <w:tcBorders>
              <w:top w:val="single" w:color="000000" w:sz="4" w:space="0"/>
              <w:left w:val="single" w:color="000000" w:sz="4" w:space="0"/>
              <w:bottom w:val="single" w:color="000000" w:sz="4" w:space="0"/>
              <w:right w:val="single" w:color="000000" w:sz="4" w:space="0"/>
            </w:tcBorders>
            <w:vAlign w:val="center"/>
          </w:tcPr>
          <w:p w14:paraId="3B6E494D">
            <w:pPr>
              <w:tabs>
                <w:tab w:val="left" w:pos="1555"/>
              </w:tabs>
              <w:rPr>
                <w:rStyle w:val="17"/>
                <w:rFonts w:hint="default"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10FED9AE">
            <w:pPr>
              <w:rPr>
                <w:rStyle w:val="17"/>
                <w:rFonts w:hint="default"/>
                <w:color w:val="auto"/>
                <w:sz w:val="28"/>
                <w:szCs w:val="28"/>
              </w:rPr>
            </w:pPr>
          </w:p>
        </w:tc>
      </w:tr>
      <w:tr w14:paraId="39017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1F7B5A46">
            <w:pPr>
              <w:tabs>
                <w:tab w:val="left" w:pos="1555"/>
              </w:tabs>
              <w:rPr>
                <w:rStyle w:val="17"/>
                <w:rFonts w:hint="default"/>
                <w:color w:val="auto"/>
                <w:sz w:val="28"/>
                <w:szCs w:val="28"/>
              </w:rPr>
            </w:pPr>
            <w:r>
              <w:rPr>
                <w:rStyle w:val="17"/>
                <w:rFonts w:hint="default"/>
                <w:color w:val="auto"/>
                <w:sz w:val="28"/>
                <w:szCs w:val="28"/>
              </w:rPr>
              <w:t>23食科</w:t>
            </w:r>
            <w:r>
              <w:rPr>
                <w:rFonts w:ascii="宋体" w:hAnsi="宋体" w:cs="宋体"/>
                <w:bCs/>
                <w:sz w:val="28"/>
                <w:szCs w:val="28"/>
              </w:rPr>
              <w:t>2</w:t>
            </w:r>
          </w:p>
        </w:tc>
        <w:tc>
          <w:tcPr>
            <w:tcW w:w="4819" w:type="dxa"/>
            <w:tcBorders>
              <w:top w:val="single" w:color="000000" w:sz="4" w:space="0"/>
              <w:left w:val="single" w:color="000000" w:sz="4" w:space="0"/>
              <w:bottom w:val="single" w:color="000000" w:sz="4" w:space="0"/>
              <w:right w:val="single" w:color="000000" w:sz="4" w:space="0"/>
            </w:tcBorders>
          </w:tcPr>
          <w:p w14:paraId="5A42FEB4">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57321FF9">
            <w:pPr>
              <w:rPr>
                <w:rStyle w:val="17"/>
                <w:rFonts w:hint="default"/>
                <w:color w:val="auto"/>
                <w:sz w:val="28"/>
                <w:szCs w:val="28"/>
              </w:rPr>
            </w:pPr>
          </w:p>
        </w:tc>
      </w:tr>
      <w:tr w14:paraId="76522A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0791255D">
            <w:pPr>
              <w:tabs>
                <w:tab w:val="left" w:pos="1555"/>
              </w:tabs>
              <w:rPr>
                <w:rStyle w:val="17"/>
                <w:rFonts w:hint="default"/>
                <w:color w:val="auto"/>
                <w:sz w:val="28"/>
                <w:szCs w:val="28"/>
              </w:rPr>
            </w:pPr>
            <w:r>
              <w:rPr>
                <w:rStyle w:val="17"/>
                <w:rFonts w:hint="default"/>
                <w:color w:val="auto"/>
                <w:sz w:val="28"/>
                <w:szCs w:val="28"/>
              </w:rPr>
              <w:t>23食质</w:t>
            </w:r>
          </w:p>
        </w:tc>
        <w:tc>
          <w:tcPr>
            <w:tcW w:w="4819" w:type="dxa"/>
            <w:tcBorders>
              <w:top w:val="single" w:color="000000" w:sz="4" w:space="0"/>
              <w:left w:val="single" w:color="000000" w:sz="4" w:space="0"/>
              <w:bottom w:val="single" w:color="000000" w:sz="4" w:space="0"/>
              <w:right w:val="single" w:color="000000" w:sz="4" w:space="0"/>
            </w:tcBorders>
          </w:tcPr>
          <w:p w14:paraId="66530400">
            <w:pPr>
              <w:tabs>
                <w:tab w:val="left" w:pos="1317"/>
              </w:tabs>
              <w:spacing w:after="0" w:line="240" w:lineRule="auto"/>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19CD5C14">
            <w:pPr>
              <w:rPr>
                <w:rStyle w:val="17"/>
                <w:rFonts w:hint="default"/>
                <w:color w:val="auto"/>
                <w:sz w:val="28"/>
                <w:szCs w:val="28"/>
              </w:rPr>
            </w:pPr>
          </w:p>
        </w:tc>
      </w:tr>
      <w:tr w14:paraId="2EE4FB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4929FCE8">
            <w:pPr>
              <w:tabs>
                <w:tab w:val="left" w:pos="1555"/>
              </w:tabs>
              <w:rPr>
                <w:rStyle w:val="17"/>
                <w:rFonts w:hint="default"/>
                <w:color w:val="auto"/>
                <w:sz w:val="28"/>
                <w:szCs w:val="28"/>
              </w:rPr>
            </w:pPr>
            <w:r>
              <w:rPr>
                <w:rStyle w:val="17"/>
                <w:rFonts w:hint="default"/>
                <w:color w:val="auto"/>
                <w:sz w:val="28"/>
                <w:szCs w:val="28"/>
              </w:rPr>
              <w:t>23营养</w:t>
            </w:r>
          </w:p>
        </w:tc>
        <w:tc>
          <w:tcPr>
            <w:tcW w:w="4819" w:type="dxa"/>
            <w:tcBorders>
              <w:top w:val="single" w:color="000000" w:sz="4" w:space="0"/>
              <w:left w:val="single" w:color="000000" w:sz="4" w:space="0"/>
              <w:bottom w:val="single" w:color="000000" w:sz="4" w:space="0"/>
              <w:right w:val="single" w:color="000000" w:sz="4" w:space="0"/>
            </w:tcBorders>
          </w:tcPr>
          <w:p w14:paraId="6AD83F66">
            <w:pPr>
              <w:tabs>
                <w:tab w:val="left" w:pos="1317"/>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05051435">
            <w:pPr>
              <w:rPr>
                <w:rStyle w:val="17"/>
                <w:rFonts w:hint="default"/>
                <w:color w:val="auto"/>
                <w:sz w:val="28"/>
                <w:szCs w:val="28"/>
              </w:rPr>
            </w:pPr>
          </w:p>
        </w:tc>
      </w:tr>
      <w:tr w14:paraId="6B8A2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2189FF89">
            <w:pPr>
              <w:tabs>
                <w:tab w:val="left" w:pos="1555"/>
              </w:tabs>
              <w:rPr>
                <w:rStyle w:val="17"/>
                <w:rFonts w:hint="default"/>
                <w:color w:val="auto"/>
                <w:sz w:val="28"/>
                <w:szCs w:val="28"/>
              </w:rPr>
            </w:pPr>
            <w:r>
              <w:rPr>
                <w:rStyle w:val="17"/>
                <w:rFonts w:hint="default"/>
                <w:color w:val="auto"/>
                <w:sz w:val="28"/>
                <w:szCs w:val="28"/>
              </w:rPr>
              <w:t>23食科全英</w:t>
            </w:r>
          </w:p>
        </w:tc>
        <w:tc>
          <w:tcPr>
            <w:tcW w:w="4819" w:type="dxa"/>
            <w:tcBorders>
              <w:top w:val="single" w:color="000000" w:sz="4" w:space="0"/>
              <w:left w:val="single" w:color="000000" w:sz="4" w:space="0"/>
              <w:bottom w:val="single" w:color="000000" w:sz="4" w:space="0"/>
              <w:right w:val="single" w:color="000000" w:sz="4" w:space="0"/>
            </w:tcBorders>
            <w:vAlign w:val="center"/>
          </w:tcPr>
          <w:p w14:paraId="461CEB95">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5E869189">
            <w:pPr>
              <w:rPr>
                <w:rStyle w:val="17"/>
                <w:rFonts w:hint="default"/>
                <w:color w:val="auto"/>
                <w:sz w:val="28"/>
                <w:szCs w:val="28"/>
              </w:rPr>
            </w:pPr>
          </w:p>
        </w:tc>
      </w:tr>
      <w:tr w14:paraId="14ED5B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2F5B8EED">
            <w:pPr>
              <w:tabs>
                <w:tab w:val="left" w:pos="1555"/>
              </w:tabs>
              <w:rPr>
                <w:rStyle w:val="17"/>
                <w:rFonts w:hint="default" w:cstheme="minorEastAsia"/>
                <w:color w:val="auto"/>
                <w:sz w:val="28"/>
                <w:szCs w:val="28"/>
              </w:rPr>
            </w:pPr>
            <w:r>
              <w:rPr>
                <w:rStyle w:val="17"/>
                <w:rFonts w:hint="default"/>
                <w:color w:val="auto"/>
                <w:sz w:val="28"/>
                <w:szCs w:val="28"/>
              </w:rPr>
              <w:t>24食科1</w:t>
            </w:r>
          </w:p>
        </w:tc>
        <w:tc>
          <w:tcPr>
            <w:tcW w:w="4819" w:type="dxa"/>
            <w:tcBorders>
              <w:top w:val="single" w:color="000000" w:sz="4" w:space="0"/>
              <w:left w:val="single" w:color="000000" w:sz="4" w:space="0"/>
              <w:bottom w:val="single" w:color="000000" w:sz="4" w:space="0"/>
              <w:right w:val="single" w:color="000000" w:sz="4" w:space="0"/>
            </w:tcBorders>
            <w:vAlign w:val="center"/>
          </w:tcPr>
          <w:p w14:paraId="6686D8F6">
            <w:pPr>
              <w:tabs>
                <w:tab w:val="left" w:pos="1555"/>
              </w:tabs>
              <w:rPr>
                <w:rStyle w:val="17"/>
                <w:rFonts w:hint="default"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5E3E3E6A">
            <w:pPr>
              <w:rPr>
                <w:rStyle w:val="17"/>
                <w:rFonts w:hint="default"/>
                <w:color w:val="auto"/>
                <w:sz w:val="28"/>
                <w:szCs w:val="28"/>
              </w:rPr>
            </w:pPr>
          </w:p>
        </w:tc>
      </w:tr>
      <w:tr w14:paraId="3BB882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70E2B64A">
            <w:pPr>
              <w:tabs>
                <w:tab w:val="left" w:pos="1555"/>
              </w:tabs>
              <w:rPr>
                <w:rStyle w:val="17"/>
                <w:rFonts w:hint="default" w:cstheme="minorEastAsia"/>
                <w:color w:val="auto"/>
                <w:sz w:val="28"/>
                <w:szCs w:val="28"/>
              </w:rPr>
            </w:pPr>
            <w:r>
              <w:rPr>
                <w:rStyle w:val="17"/>
                <w:rFonts w:hint="default"/>
                <w:color w:val="auto"/>
                <w:sz w:val="28"/>
                <w:szCs w:val="28"/>
              </w:rPr>
              <w:t>24</w:t>
            </w:r>
            <w:r>
              <w:rPr>
                <w:rStyle w:val="17"/>
                <w:rFonts w:hint="default" w:cstheme="minorEastAsia"/>
                <w:color w:val="auto"/>
                <w:sz w:val="28"/>
                <w:szCs w:val="28"/>
              </w:rPr>
              <w:t>食科2</w:t>
            </w:r>
          </w:p>
        </w:tc>
        <w:tc>
          <w:tcPr>
            <w:tcW w:w="4819" w:type="dxa"/>
            <w:tcBorders>
              <w:top w:val="single" w:color="000000" w:sz="4" w:space="0"/>
              <w:left w:val="single" w:color="000000" w:sz="4" w:space="0"/>
              <w:bottom w:val="single" w:color="000000" w:sz="4" w:space="0"/>
              <w:right w:val="single" w:color="000000" w:sz="4" w:space="0"/>
            </w:tcBorders>
            <w:vAlign w:val="center"/>
          </w:tcPr>
          <w:p w14:paraId="447828CC">
            <w:pPr>
              <w:tabs>
                <w:tab w:val="left" w:pos="1555"/>
              </w:tabs>
              <w:rPr>
                <w:rStyle w:val="17"/>
                <w:rFonts w:hint="default" w:eastAsia="宋体" w:cs="Times New Roman"/>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50C1F3F3">
            <w:pPr>
              <w:rPr>
                <w:rStyle w:val="17"/>
                <w:rFonts w:hint="default"/>
                <w:color w:val="auto"/>
                <w:sz w:val="28"/>
                <w:szCs w:val="28"/>
              </w:rPr>
            </w:pPr>
          </w:p>
        </w:tc>
      </w:tr>
      <w:tr w14:paraId="123B4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30847DAB">
            <w:pPr>
              <w:tabs>
                <w:tab w:val="left" w:pos="1555"/>
              </w:tabs>
              <w:rPr>
                <w:rStyle w:val="17"/>
                <w:rFonts w:hint="default" w:cstheme="minorEastAsia"/>
                <w:color w:val="auto"/>
                <w:sz w:val="28"/>
                <w:szCs w:val="28"/>
              </w:rPr>
            </w:pPr>
            <w:r>
              <w:rPr>
                <w:rStyle w:val="17"/>
                <w:rFonts w:hint="default"/>
                <w:color w:val="auto"/>
                <w:sz w:val="28"/>
                <w:szCs w:val="28"/>
              </w:rPr>
              <w:t>24</w:t>
            </w:r>
            <w:r>
              <w:rPr>
                <w:rStyle w:val="17"/>
                <w:rFonts w:hint="default" w:cstheme="minorEastAsia"/>
                <w:color w:val="auto"/>
                <w:sz w:val="28"/>
                <w:szCs w:val="28"/>
              </w:rPr>
              <w:t>食质</w:t>
            </w:r>
          </w:p>
        </w:tc>
        <w:tc>
          <w:tcPr>
            <w:tcW w:w="4819" w:type="dxa"/>
            <w:tcBorders>
              <w:top w:val="single" w:color="000000" w:sz="4" w:space="0"/>
              <w:left w:val="single" w:color="000000" w:sz="4" w:space="0"/>
              <w:bottom w:val="single" w:color="000000" w:sz="4" w:space="0"/>
              <w:right w:val="single" w:color="000000" w:sz="4" w:space="0"/>
            </w:tcBorders>
            <w:vAlign w:val="center"/>
          </w:tcPr>
          <w:p w14:paraId="37C8A552">
            <w:pPr>
              <w:tabs>
                <w:tab w:val="left" w:pos="1317"/>
              </w:tabs>
              <w:rPr>
                <w:rStyle w:val="17"/>
                <w:rFonts w:hint="default"/>
                <w:color w:val="auto"/>
                <w:sz w:val="28"/>
                <w:szCs w:val="28"/>
                <w:lang w:val="en-US" w:eastAsia="zh-CN"/>
              </w:rPr>
            </w:pPr>
            <w:r>
              <w:rPr>
                <w:rStyle w:val="17"/>
                <w:rFonts w:hint="eastAsia"/>
                <w:color w:val="auto"/>
                <w:sz w:val="28"/>
                <w:szCs w:val="28"/>
                <w:lang w:val="en-US" w:eastAsia="zh-CN"/>
              </w:rPr>
              <w:t>旷课：魏诗泽（1次2学时）、李江亮（1次2学时）、努尔波拉提·拜山（1次2学时）梁月朋（2次4学时）、王亮灿（1次2学时）</w:t>
            </w:r>
            <w:bookmarkStart w:id="0" w:name="_GoBack"/>
            <w:bookmarkEnd w:id="0"/>
          </w:p>
        </w:tc>
        <w:tc>
          <w:tcPr>
            <w:tcW w:w="1077" w:type="dxa"/>
            <w:tcBorders>
              <w:top w:val="single" w:color="000000" w:sz="4" w:space="0"/>
              <w:left w:val="single" w:color="000000" w:sz="4" w:space="0"/>
              <w:bottom w:val="single" w:color="000000" w:sz="4" w:space="0"/>
              <w:right w:val="single" w:color="000000" w:sz="4" w:space="0"/>
            </w:tcBorders>
            <w:vAlign w:val="center"/>
          </w:tcPr>
          <w:p w14:paraId="57B33D15">
            <w:pPr>
              <w:rPr>
                <w:rStyle w:val="17"/>
                <w:rFonts w:hint="default"/>
                <w:color w:val="auto"/>
                <w:sz w:val="28"/>
                <w:szCs w:val="28"/>
              </w:rPr>
            </w:pPr>
          </w:p>
        </w:tc>
      </w:tr>
      <w:tr w14:paraId="525BBA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06384AFB">
            <w:pPr>
              <w:tabs>
                <w:tab w:val="left" w:pos="1555"/>
              </w:tabs>
              <w:rPr>
                <w:rStyle w:val="17"/>
                <w:rFonts w:hint="default"/>
                <w:color w:val="auto"/>
                <w:sz w:val="28"/>
                <w:szCs w:val="28"/>
              </w:rPr>
            </w:pPr>
            <w:r>
              <w:rPr>
                <w:rStyle w:val="17"/>
                <w:rFonts w:hint="default"/>
                <w:color w:val="auto"/>
                <w:sz w:val="28"/>
                <w:szCs w:val="28"/>
              </w:rPr>
              <w:t>24 营养</w:t>
            </w:r>
          </w:p>
        </w:tc>
        <w:tc>
          <w:tcPr>
            <w:tcW w:w="4819" w:type="dxa"/>
            <w:tcBorders>
              <w:top w:val="single" w:color="000000" w:sz="4" w:space="0"/>
              <w:left w:val="single" w:color="000000" w:sz="4" w:space="0"/>
              <w:bottom w:val="single" w:color="000000" w:sz="4" w:space="0"/>
              <w:right w:val="single" w:color="000000" w:sz="4" w:space="0"/>
            </w:tcBorders>
            <w:vAlign w:val="center"/>
          </w:tcPr>
          <w:p w14:paraId="15E412F5">
            <w:pPr>
              <w:tabs>
                <w:tab w:val="left" w:pos="1555"/>
              </w:tabs>
              <w:rPr>
                <w:rStyle w:val="17"/>
                <w:rFonts w:hint="default"/>
                <w:color w:val="auto"/>
                <w:sz w:val="28"/>
                <w:lang w:val="en-US" w:eastAsia="zh-CN"/>
              </w:rPr>
            </w:pPr>
            <w:r>
              <w:rPr>
                <w:rStyle w:val="17"/>
                <w:rFonts w:hint="eastAsia"/>
                <w:color w:val="auto"/>
                <w:sz w:val="28"/>
                <w:lang w:val="en-US" w:eastAsia="zh-CN"/>
              </w:rPr>
              <w:t>旷课：阿依布兰（1次2学时）、叶斯哈提（1次2学时）</w:t>
            </w:r>
          </w:p>
        </w:tc>
        <w:tc>
          <w:tcPr>
            <w:tcW w:w="1077" w:type="dxa"/>
            <w:tcBorders>
              <w:top w:val="single" w:color="000000" w:sz="4" w:space="0"/>
              <w:left w:val="single" w:color="000000" w:sz="4" w:space="0"/>
              <w:bottom w:val="single" w:color="000000" w:sz="4" w:space="0"/>
              <w:right w:val="single" w:color="000000" w:sz="4" w:space="0"/>
            </w:tcBorders>
            <w:vAlign w:val="center"/>
          </w:tcPr>
          <w:p w14:paraId="1A553840">
            <w:pPr>
              <w:rPr>
                <w:rStyle w:val="17"/>
                <w:rFonts w:hint="default"/>
                <w:color w:val="auto"/>
                <w:sz w:val="28"/>
                <w:szCs w:val="28"/>
              </w:rPr>
            </w:pPr>
          </w:p>
        </w:tc>
      </w:tr>
      <w:tr w14:paraId="07C5FF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24080282">
            <w:pPr>
              <w:tabs>
                <w:tab w:val="left" w:pos="1555"/>
              </w:tabs>
              <w:rPr>
                <w:rStyle w:val="17"/>
                <w:rFonts w:hint="default"/>
                <w:color w:val="auto"/>
                <w:sz w:val="28"/>
                <w:szCs w:val="28"/>
              </w:rPr>
            </w:pPr>
            <w:r>
              <w:rPr>
                <w:rStyle w:val="17"/>
                <w:rFonts w:hint="default"/>
                <w:color w:val="auto"/>
                <w:sz w:val="28"/>
                <w:szCs w:val="28"/>
              </w:rPr>
              <w:t>24</w:t>
            </w:r>
            <w:r>
              <w:rPr>
                <w:rStyle w:val="17"/>
                <w:rFonts w:hint="default" w:cstheme="minorEastAsia"/>
                <w:color w:val="auto"/>
                <w:sz w:val="28"/>
                <w:szCs w:val="28"/>
              </w:rPr>
              <w:t>食科全英</w:t>
            </w:r>
          </w:p>
        </w:tc>
        <w:tc>
          <w:tcPr>
            <w:tcW w:w="4819" w:type="dxa"/>
            <w:tcBorders>
              <w:top w:val="single" w:color="000000" w:sz="4" w:space="0"/>
              <w:left w:val="single" w:color="000000" w:sz="4" w:space="0"/>
              <w:bottom w:val="single" w:color="000000" w:sz="4" w:space="0"/>
              <w:right w:val="single" w:color="000000" w:sz="4" w:space="0"/>
            </w:tcBorders>
            <w:vAlign w:val="center"/>
          </w:tcPr>
          <w:p w14:paraId="6254EE78">
            <w:pPr>
              <w:tabs>
                <w:tab w:val="left" w:pos="1555"/>
              </w:tabs>
              <w:rPr>
                <w:rStyle w:val="17"/>
                <w:rFonts w:hint="default"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6F4D691A">
            <w:pPr>
              <w:rPr>
                <w:rStyle w:val="17"/>
                <w:rFonts w:hint="default"/>
                <w:color w:val="auto"/>
                <w:sz w:val="28"/>
                <w:szCs w:val="28"/>
              </w:rPr>
            </w:pPr>
          </w:p>
        </w:tc>
      </w:tr>
      <w:tr w14:paraId="248A6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51F286E1">
            <w:pPr>
              <w:tabs>
                <w:tab w:val="left" w:pos="1555"/>
              </w:tabs>
              <w:rPr>
                <w:rStyle w:val="17"/>
                <w:rFonts w:hint="default"/>
                <w:color w:val="auto"/>
                <w:sz w:val="28"/>
                <w:szCs w:val="28"/>
              </w:rPr>
            </w:pPr>
            <w:r>
              <w:rPr>
                <w:rStyle w:val="17"/>
                <w:color w:val="auto"/>
                <w:sz w:val="28"/>
                <w:szCs w:val="28"/>
              </w:rPr>
              <w:t>25</w:t>
            </w:r>
            <w:r>
              <w:rPr>
                <w:rStyle w:val="17"/>
                <w:rFonts w:hint="default"/>
                <w:color w:val="auto"/>
                <w:sz w:val="28"/>
                <w:szCs w:val="28"/>
              </w:rPr>
              <w:t>食科</w:t>
            </w:r>
            <w:r>
              <w:rPr>
                <w:rFonts w:ascii="宋体" w:hAnsi="宋体" w:cs="宋体"/>
                <w:bCs/>
                <w:sz w:val="28"/>
                <w:szCs w:val="28"/>
              </w:rPr>
              <w:t>1</w:t>
            </w:r>
          </w:p>
        </w:tc>
        <w:tc>
          <w:tcPr>
            <w:tcW w:w="4819" w:type="dxa"/>
            <w:tcBorders>
              <w:top w:val="single" w:color="000000" w:sz="4" w:space="0"/>
              <w:left w:val="single" w:color="000000" w:sz="4" w:space="0"/>
              <w:bottom w:val="single" w:color="000000" w:sz="4" w:space="0"/>
              <w:right w:val="single" w:color="000000" w:sz="4" w:space="0"/>
            </w:tcBorders>
            <w:vAlign w:val="center"/>
          </w:tcPr>
          <w:p w14:paraId="602D3CCE">
            <w:pPr>
              <w:tabs>
                <w:tab w:val="left" w:pos="1555"/>
              </w:tabs>
              <w:rPr>
                <w:rStyle w:val="17"/>
                <w:rFonts w:hint="default"/>
                <w:color w:val="auto"/>
                <w:sz w:val="28"/>
                <w:szCs w:val="28"/>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42828739">
            <w:pPr>
              <w:rPr>
                <w:rStyle w:val="17"/>
                <w:rFonts w:hint="default"/>
                <w:color w:val="auto"/>
                <w:sz w:val="28"/>
                <w:szCs w:val="28"/>
              </w:rPr>
            </w:pPr>
          </w:p>
        </w:tc>
      </w:tr>
      <w:tr w14:paraId="01D077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6DAF81FC">
            <w:pPr>
              <w:tabs>
                <w:tab w:val="left" w:pos="1555"/>
              </w:tabs>
              <w:rPr>
                <w:rStyle w:val="17"/>
                <w:rFonts w:hint="default"/>
                <w:color w:val="auto"/>
                <w:sz w:val="28"/>
                <w:szCs w:val="28"/>
              </w:rPr>
            </w:pPr>
            <w:r>
              <w:rPr>
                <w:rStyle w:val="17"/>
                <w:color w:val="auto"/>
                <w:sz w:val="28"/>
                <w:szCs w:val="28"/>
              </w:rPr>
              <w:t>25</w:t>
            </w:r>
            <w:r>
              <w:rPr>
                <w:rStyle w:val="17"/>
                <w:rFonts w:hint="default"/>
                <w:color w:val="auto"/>
                <w:sz w:val="28"/>
                <w:szCs w:val="28"/>
              </w:rPr>
              <w:t>食科</w:t>
            </w:r>
            <w:r>
              <w:rPr>
                <w:rFonts w:ascii="宋体" w:hAnsi="宋体" w:cs="宋体"/>
                <w:bCs/>
                <w:sz w:val="28"/>
                <w:szCs w:val="28"/>
              </w:rPr>
              <w:t>2</w:t>
            </w:r>
          </w:p>
        </w:tc>
        <w:tc>
          <w:tcPr>
            <w:tcW w:w="4819" w:type="dxa"/>
            <w:tcBorders>
              <w:top w:val="single" w:color="000000" w:sz="4" w:space="0"/>
              <w:left w:val="single" w:color="000000" w:sz="4" w:space="0"/>
              <w:bottom w:val="single" w:color="000000" w:sz="4" w:space="0"/>
              <w:right w:val="single" w:color="000000" w:sz="4" w:space="0"/>
            </w:tcBorders>
            <w:vAlign w:val="center"/>
          </w:tcPr>
          <w:p w14:paraId="011AA1E1">
            <w:pPr>
              <w:tabs>
                <w:tab w:val="left" w:pos="1555"/>
              </w:tabs>
              <w:rPr>
                <w:rStyle w:val="17"/>
                <w:rFonts w:hint="default"/>
                <w:color w:val="auto"/>
                <w:sz w:val="28"/>
                <w:szCs w:val="28"/>
              </w:rPr>
            </w:pPr>
            <w:r>
              <w:rPr>
                <w:rStyle w:val="17"/>
                <w:rFonts w:hint="eastAsia"/>
                <w:color w:val="auto"/>
                <w:sz w:val="28"/>
                <w:szCs w:val="28"/>
                <w:lang w:val="en-US" w:eastAsia="zh-CN"/>
              </w:rPr>
              <w:t>病假：邓姵沄（一次3学时）</w:t>
            </w:r>
          </w:p>
        </w:tc>
        <w:tc>
          <w:tcPr>
            <w:tcW w:w="1077" w:type="dxa"/>
            <w:tcBorders>
              <w:top w:val="single" w:color="000000" w:sz="4" w:space="0"/>
              <w:left w:val="single" w:color="000000" w:sz="4" w:space="0"/>
              <w:bottom w:val="single" w:color="000000" w:sz="4" w:space="0"/>
              <w:right w:val="single" w:color="000000" w:sz="4" w:space="0"/>
            </w:tcBorders>
            <w:vAlign w:val="center"/>
          </w:tcPr>
          <w:p w14:paraId="75C0D5A1">
            <w:pPr>
              <w:rPr>
                <w:rStyle w:val="17"/>
                <w:rFonts w:hint="default"/>
                <w:color w:val="auto"/>
                <w:sz w:val="28"/>
                <w:szCs w:val="28"/>
              </w:rPr>
            </w:pPr>
          </w:p>
        </w:tc>
      </w:tr>
      <w:tr w14:paraId="34273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358DF1B6">
            <w:pPr>
              <w:tabs>
                <w:tab w:val="left" w:pos="1555"/>
              </w:tabs>
              <w:rPr>
                <w:rStyle w:val="17"/>
                <w:rFonts w:hint="default"/>
                <w:color w:val="auto"/>
                <w:sz w:val="28"/>
                <w:szCs w:val="28"/>
              </w:rPr>
            </w:pPr>
            <w:r>
              <w:rPr>
                <w:rStyle w:val="17"/>
                <w:rFonts w:hint="default"/>
                <w:color w:val="auto"/>
                <w:sz w:val="28"/>
                <w:szCs w:val="28"/>
              </w:rPr>
              <w:t>25</w:t>
            </w:r>
            <w:r>
              <w:rPr>
                <w:rStyle w:val="17"/>
                <w:color w:val="auto"/>
                <w:sz w:val="28"/>
                <w:szCs w:val="28"/>
              </w:rPr>
              <w:t>卓越</w:t>
            </w:r>
          </w:p>
        </w:tc>
        <w:tc>
          <w:tcPr>
            <w:tcW w:w="4819" w:type="dxa"/>
            <w:tcBorders>
              <w:top w:val="single" w:color="000000" w:sz="4" w:space="0"/>
              <w:left w:val="single" w:color="000000" w:sz="4" w:space="0"/>
              <w:bottom w:val="single" w:color="000000" w:sz="4" w:space="0"/>
              <w:right w:val="single" w:color="000000" w:sz="4" w:space="0"/>
            </w:tcBorders>
            <w:vAlign w:val="center"/>
          </w:tcPr>
          <w:p w14:paraId="217EB67A">
            <w:pPr>
              <w:tabs>
                <w:tab w:val="left" w:pos="1555"/>
              </w:tabs>
              <w:rPr>
                <w:rStyle w:val="17"/>
                <w:rFonts w:hint="default"/>
                <w:color w:val="auto"/>
                <w:sz w:val="28"/>
                <w:szCs w:val="28"/>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152B2B42">
            <w:pPr>
              <w:rPr>
                <w:rStyle w:val="17"/>
                <w:rFonts w:hint="default"/>
                <w:color w:val="auto"/>
                <w:sz w:val="28"/>
                <w:szCs w:val="28"/>
              </w:rPr>
            </w:pPr>
          </w:p>
        </w:tc>
      </w:tr>
      <w:tr w14:paraId="56EF8C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6001CA92">
            <w:pPr>
              <w:tabs>
                <w:tab w:val="left" w:pos="1555"/>
              </w:tabs>
              <w:rPr>
                <w:rStyle w:val="17"/>
                <w:rFonts w:hint="default" w:cstheme="minorEastAsia"/>
                <w:color w:val="auto"/>
                <w:sz w:val="28"/>
                <w:szCs w:val="28"/>
              </w:rPr>
            </w:pPr>
            <w:r>
              <w:rPr>
                <w:rStyle w:val="17"/>
                <w:rFonts w:hint="default" w:cstheme="minorEastAsia"/>
                <w:color w:val="auto"/>
                <w:sz w:val="28"/>
                <w:szCs w:val="28"/>
              </w:rPr>
              <w:t>25</w:t>
            </w:r>
            <w:r>
              <w:rPr>
                <w:rStyle w:val="17"/>
                <w:rFonts w:cstheme="minorEastAsia"/>
                <w:color w:val="auto"/>
                <w:sz w:val="28"/>
                <w:szCs w:val="28"/>
              </w:rPr>
              <w:t>食质</w:t>
            </w:r>
          </w:p>
        </w:tc>
        <w:tc>
          <w:tcPr>
            <w:tcW w:w="4819" w:type="dxa"/>
            <w:tcBorders>
              <w:top w:val="single" w:color="000000" w:sz="4" w:space="0"/>
              <w:left w:val="single" w:color="000000" w:sz="4" w:space="0"/>
              <w:bottom w:val="single" w:color="000000" w:sz="4" w:space="0"/>
              <w:right w:val="single" w:color="000000" w:sz="4" w:space="0"/>
            </w:tcBorders>
            <w:vAlign w:val="center"/>
          </w:tcPr>
          <w:p w14:paraId="3FC51BD4">
            <w:pPr>
              <w:tabs>
                <w:tab w:val="left" w:pos="1555"/>
              </w:tabs>
              <w:rPr>
                <w:rStyle w:val="17"/>
                <w:rFonts w:hint="default"/>
                <w:color w:val="auto"/>
                <w:sz w:val="24"/>
                <w:szCs w:val="24"/>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07C97739">
            <w:pPr>
              <w:rPr>
                <w:rStyle w:val="17"/>
                <w:rFonts w:hint="default"/>
                <w:color w:val="auto"/>
                <w:sz w:val="28"/>
                <w:szCs w:val="28"/>
              </w:rPr>
            </w:pPr>
          </w:p>
        </w:tc>
      </w:tr>
      <w:tr w14:paraId="1F4C2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3EDD3128">
            <w:pPr>
              <w:tabs>
                <w:tab w:val="left" w:pos="1555"/>
              </w:tabs>
              <w:rPr>
                <w:rStyle w:val="17"/>
                <w:rFonts w:hint="default" w:cstheme="minorEastAsia"/>
                <w:color w:val="auto"/>
                <w:sz w:val="28"/>
                <w:szCs w:val="28"/>
              </w:rPr>
            </w:pPr>
            <w:r>
              <w:rPr>
                <w:rStyle w:val="17"/>
                <w:rFonts w:hint="eastAsia" w:cstheme="minorEastAsia"/>
                <w:color w:val="auto"/>
                <w:sz w:val="28"/>
                <w:szCs w:val="28"/>
                <w:lang w:val="en-US" w:eastAsia="zh-CN"/>
              </w:rPr>
              <w:t>26B1</w:t>
            </w:r>
          </w:p>
        </w:tc>
        <w:tc>
          <w:tcPr>
            <w:tcW w:w="4819" w:type="dxa"/>
            <w:tcBorders>
              <w:top w:val="single" w:color="000000" w:sz="4" w:space="0"/>
              <w:left w:val="single" w:color="000000" w:sz="4" w:space="0"/>
              <w:bottom w:val="single" w:color="000000" w:sz="4" w:space="0"/>
              <w:right w:val="single" w:color="000000" w:sz="4" w:space="0"/>
            </w:tcBorders>
            <w:vAlign w:val="center"/>
          </w:tcPr>
          <w:p w14:paraId="21F9BACA">
            <w:pPr>
              <w:tabs>
                <w:tab w:val="left" w:pos="672"/>
              </w:tabs>
              <w:rPr>
                <w:rStyle w:val="17"/>
                <w:rFonts w:hint="eastAsia"/>
                <w:color w:val="auto"/>
                <w:sz w:val="28"/>
                <w:szCs w:val="28"/>
                <w:lang w:val="en-US" w:eastAsia="zh-CN"/>
              </w:rPr>
            </w:pPr>
            <w:r>
              <w:rPr>
                <w:rStyle w:val="17"/>
                <w:rFonts w:hint="eastAsia"/>
                <w:color w:val="auto"/>
                <w:sz w:val="28"/>
                <w:szCs w:val="28"/>
                <w:lang w:val="en-US" w:eastAsia="zh-CN"/>
              </w:rPr>
              <w:t>早退：翟家跃（1次）</w:t>
            </w:r>
          </w:p>
          <w:p w14:paraId="531171A4">
            <w:pPr>
              <w:tabs>
                <w:tab w:val="left" w:pos="672"/>
              </w:tabs>
              <w:rPr>
                <w:rStyle w:val="17"/>
                <w:rFonts w:hint="default"/>
                <w:color w:val="auto"/>
                <w:sz w:val="28"/>
                <w:szCs w:val="28"/>
              </w:rPr>
            </w:pPr>
            <w:r>
              <w:rPr>
                <w:rStyle w:val="17"/>
                <w:rFonts w:hint="eastAsia"/>
                <w:color w:val="auto"/>
                <w:sz w:val="28"/>
                <w:szCs w:val="28"/>
                <w:lang w:val="en-US" w:eastAsia="zh-CN"/>
              </w:rPr>
              <w:t>迟到：罗金（1次）</w:t>
            </w:r>
          </w:p>
        </w:tc>
        <w:tc>
          <w:tcPr>
            <w:tcW w:w="1077" w:type="dxa"/>
            <w:tcBorders>
              <w:top w:val="single" w:color="000000" w:sz="4" w:space="0"/>
              <w:left w:val="single" w:color="000000" w:sz="4" w:space="0"/>
              <w:bottom w:val="single" w:color="000000" w:sz="4" w:space="0"/>
              <w:right w:val="single" w:color="000000" w:sz="4" w:space="0"/>
            </w:tcBorders>
            <w:vAlign w:val="center"/>
          </w:tcPr>
          <w:p w14:paraId="7463449D">
            <w:pPr>
              <w:rPr>
                <w:rStyle w:val="17"/>
                <w:rFonts w:hint="default"/>
                <w:color w:val="auto"/>
                <w:sz w:val="28"/>
                <w:szCs w:val="28"/>
              </w:rPr>
            </w:pPr>
          </w:p>
        </w:tc>
      </w:tr>
      <w:tr w14:paraId="79FB28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47A98604">
            <w:pPr>
              <w:tabs>
                <w:tab w:val="left" w:pos="1555"/>
              </w:tabs>
              <w:rPr>
                <w:rStyle w:val="17"/>
                <w:rFonts w:hint="default" w:cstheme="minorEastAsia"/>
                <w:color w:val="auto"/>
                <w:sz w:val="28"/>
                <w:szCs w:val="28"/>
              </w:rPr>
            </w:pPr>
            <w:r>
              <w:rPr>
                <w:rStyle w:val="17"/>
                <w:rFonts w:hint="eastAsia" w:cstheme="minorEastAsia"/>
                <w:color w:val="auto"/>
                <w:sz w:val="28"/>
                <w:szCs w:val="28"/>
                <w:lang w:val="en-US" w:eastAsia="zh-CN"/>
              </w:rPr>
              <w:t>26B2</w:t>
            </w:r>
          </w:p>
        </w:tc>
        <w:tc>
          <w:tcPr>
            <w:tcW w:w="4819" w:type="dxa"/>
            <w:tcBorders>
              <w:top w:val="single" w:color="000000" w:sz="4" w:space="0"/>
              <w:left w:val="single" w:color="000000" w:sz="4" w:space="0"/>
              <w:bottom w:val="single" w:color="000000" w:sz="4" w:space="0"/>
              <w:right w:val="single" w:color="000000" w:sz="4" w:space="0"/>
            </w:tcBorders>
            <w:vAlign w:val="center"/>
          </w:tcPr>
          <w:p w14:paraId="4D8714A1">
            <w:pPr>
              <w:tabs>
                <w:tab w:val="left" w:pos="1555"/>
              </w:tabs>
              <w:rPr>
                <w:rStyle w:val="17"/>
                <w:rFonts w:hint="default"/>
                <w:color w:val="auto"/>
                <w:sz w:val="28"/>
                <w:szCs w:val="28"/>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522F41C6">
            <w:pPr>
              <w:rPr>
                <w:rStyle w:val="17"/>
                <w:rFonts w:hint="default"/>
                <w:color w:val="auto"/>
                <w:sz w:val="28"/>
                <w:szCs w:val="28"/>
              </w:rPr>
            </w:pPr>
          </w:p>
        </w:tc>
      </w:tr>
      <w:tr w14:paraId="469CC8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334387CC">
            <w:pPr>
              <w:tabs>
                <w:tab w:val="left" w:pos="1555"/>
              </w:tabs>
              <w:rPr>
                <w:rStyle w:val="17"/>
                <w:rFonts w:hint="default" w:cstheme="minorEastAsia"/>
                <w:color w:val="auto"/>
                <w:sz w:val="28"/>
                <w:szCs w:val="28"/>
              </w:rPr>
            </w:pPr>
            <w:r>
              <w:rPr>
                <w:rStyle w:val="17"/>
                <w:rFonts w:hint="eastAsia" w:cstheme="minorEastAsia"/>
                <w:color w:val="auto"/>
                <w:sz w:val="28"/>
                <w:szCs w:val="28"/>
                <w:lang w:val="en-US" w:eastAsia="zh-CN"/>
              </w:rPr>
              <w:t>26双学位</w:t>
            </w:r>
          </w:p>
        </w:tc>
        <w:tc>
          <w:tcPr>
            <w:tcW w:w="4819" w:type="dxa"/>
            <w:tcBorders>
              <w:top w:val="single" w:color="000000" w:sz="4" w:space="0"/>
              <w:left w:val="single" w:color="000000" w:sz="4" w:space="0"/>
              <w:bottom w:val="single" w:color="000000" w:sz="4" w:space="0"/>
              <w:right w:val="single" w:color="000000" w:sz="4" w:space="0"/>
            </w:tcBorders>
            <w:vAlign w:val="center"/>
          </w:tcPr>
          <w:p w14:paraId="6F6EB26E">
            <w:pPr>
              <w:tabs>
                <w:tab w:val="left" w:pos="1555"/>
              </w:tabs>
              <w:rPr>
                <w:rStyle w:val="17"/>
                <w:rFonts w:hint="eastAsia"/>
                <w:color w:val="auto"/>
                <w:sz w:val="28"/>
                <w:szCs w:val="28"/>
                <w:lang w:val="en-US" w:eastAsia="zh-CN"/>
              </w:rPr>
            </w:pPr>
            <w:r>
              <w:rPr>
                <w:rStyle w:val="17"/>
                <w:rFonts w:hint="eastAsia"/>
                <w:color w:val="auto"/>
                <w:sz w:val="28"/>
                <w:szCs w:val="28"/>
                <w:lang w:val="en-US" w:eastAsia="zh-CN"/>
              </w:rPr>
              <w:t>旷课：刘振安（1次2学时）林铄（1次2学时）</w:t>
            </w:r>
          </w:p>
          <w:p w14:paraId="06951D0E">
            <w:pPr>
              <w:tabs>
                <w:tab w:val="left" w:pos="1555"/>
              </w:tabs>
              <w:rPr>
                <w:rStyle w:val="17"/>
                <w:rFonts w:hint="default"/>
                <w:color w:val="auto"/>
                <w:sz w:val="28"/>
                <w:szCs w:val="28"/>
              </w:rPr>
            </w:pPr>
            <w:r>
              <w:rPr>
                <w:rStyle w:val="17"/>
                <w:rFonts w:hint="eastAsia"/>
                <w:color w:val="auto"/>
                <w:sz w:val="28"/>
                <w:szCs w:val="28"/>
                <w:lang w:val="en-US" w:eastAsia="zh-CN"/>
              </w:rPr>
              <w:t>因私事假：杨傲宇（1次6学时）</w:t>
            </w:r>
          </w:p>
        </w:tc>
        <w:tc>
          <w:tcPr>
            <w:tcW w:w="1077" w:type="dxa"/>
            <w:tcBorders>
              <w:top w:val="single" w:color="000000" w:sz="4" w:space="0"/>
              <w:left w:val="single" w:color="000000" w:sz="4" w:space="0"/>
              <w:bottom w:val="single" w:color="000000" w:sz="4" w:space="0"/>
              <w:right w:val="single" w:color="000000" w:sz="4" w:space="0"/>
            </w:tcBorders>
            <w:vAlign w:val="center"/>
          </w:tcPr>
          <w:p w14:paraId="4063901F">
            <w:pPr>
              <w:rPr>
                <w:rStyle w:val="17"/>
                <w:rFonts w:hint="default"/>
                <w:color w:val="auto"/>
                <w:sz w:val="28"/>
                <w:szCs w:val="28"/>
              </w:rPr>
            </w:pPr>
          </w:p>
        </w:tc>
      </w:tr>
      <w:tr w14:paraId="7AA364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3" w:hRule="atLeast"/>
          <w:jc w:val="center"/>
        </w:trPr>
        <w:tc>
          <w:tcPr>
            <w:tcW w:w="7508" w:type="dxa"/>
            <w:gridSpan w:val="2"/>
            <w:tcBorders>
              <w:top w:val="single" w:color="000000" w:sz="4" w:space="0"/>
              <w:left w:val="single" w:color="000000" w:sz="4" w:space="0"/>
              <w:bottom w:val="single" w:color="000000" w:sz="4" w:space="0"/>
              <w:right w:val="single" w:color="000000" w:sz="4" w:space="0"/>
            </w:tcBorders>
            <w:vAlign w:val="center"/>
          </w:tcPr>
          <w:p w14:paraId="07BF35C3">
            <w:pPr>
              <w:rPr>
                <w:rFonts w:hint="eastAsia" w:ascii="宋体" w:hAnsi="宋体" w:eastAsia="宋体" w:cs="宋体"/>
                <w:bCs/>
                <w:sz w:val="28"/>
                <w:szCs w:val="32"/>
                <w:lang w:val="en-US" w:eastAsia="zh-CN"/>
              </w:rPr>
            </w:pPr>
            <w:r>
              <w:rPr>
                <w:rFonts w:hint="eastAsia" w:ascii="宋体" w:hAnsi="宋体" w:cs="宋体"/>
                <w:bCs/>
                <w:sz w:val="28"/>
                <w:szCs w:val="32"/>
              </w:rPr>
              <w:t xml:space="preserve">迟交考勤表班级： </w:t>
            </w:r>
            <w:r>
              <w:rPr>
                <w:rFonts w:hint="eastAsia" w:ascii="宋体" w:hAnsi="宋体" w:cs="宋体"/>
                <w:bCs/>
                <w:sz w:val="28"/>
                <w:szCs w:val="32"/>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4D7E2021">
            <w:pPr>
              <w:rPr>
                <w:rFonts w:hint="eastAsia" w:ascii="微软雅黑" w:hAnsi="微软雅黑" w:cs="宋体"/>
                <w:b/>
                <w:sz w:val="28"/>
                <w:szCs w:val="32"/>
              </w:rPr>
            </w:pPr>
          </w:p>
        </w:tc>
      </w:tr>
    </w:tbl>
    <w:p w14:paraId="696121B6">
      <w:pPr>
        <w:tabs>
          <w:tab w:val="center" w:pos="4153"/>
          <w:tab w:val="left" w:pos="6429"/>
        </w:tabs>
        <w:jc w:val="center"/>
        <w:rPr>
          <w:rFonts w:hint="eastAsia" w:ascii="微软雅黑" w:hAnsi="微软雅黑" w:cs="宋体"/>
          <w:b/>
          <w:sz w:val="28"/>
          <w:szCs w:val="32"/>
        </w:rPr>
      </w:pPr>
      <w:r>
        <w:rPr>
          <w:rFonts w:hint="eastAsia" w:ascii="微软雅黑" w:hAnsi="微软雅黑" w:cs="宋体"/>
          <w:b/>
          <w:sz w:val="28"/>
          <w:szCs w:val="32"/>
        </w:rPr>
        <w:t>注明：请假未交请假条的按旷课处理</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embedRegular r:id="rId1" w:fontKey="{98FF34CB-21D2-44E1-B141-7C574AD2ED7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8DD"/>
    <w:rsid w:val="00012BB2"/>
    <w:rsid w:val="000142A6"/>
    <w:rsid w:val="0002114F"/>
    <w:rsid w:val="000313C1"/>
    <w:rsid w:val="0003406F"/>
    <w:rsid w:val="00045458"/>
    <w:rsid w:val="000513D8"/>
    <w:rsid w:val="00075150"/>
    <w:rsid w:val="00094A29"/>
    <w:rsid w:val="000D28F8"/>
    <w:rsid w:val="0013175A"/>
    <w:rsid w:val="0013279D"/>
    <w:rsid w:val="00151B8E"/>
    <w:rsid w:val="00152468"/>
    <w:rsid w:val="001824F3"/>
    <w:rsid w:val="00190F29"/>
    <w:rsid w:val="001A6A02"/>
    <w:rsid w:val="001B1AA5"/>
    <w:rsid w:val="001F33A0"/>
    <w:rsid w:val="0023414D"/>
    <w:rsid w:val="002602D7"/>
    <w:rsid w:val="002B07EA"/>
    <w:rsid w:val="002B2328"/>
    <w:rsid w:val="002D0D68"/>
    <w:rsid w:val="002D22B5"/>
    <w:rsid w:val="002D699E"/>
    <w:rsid w:val="00317B1C"/>
    <w:rsid w:val="003277B1"/>
    <w:rsid w:val="00330E6B"/>
    <w:rsid w:val="00345386"/>
    <w:rsid w:val="00352045"/>
    <w:rsid w:val="00355D45"/>
    <w:rsid w:val="0037775D"/>
    <w:rsid w:val="003D3C0E"/>
    <w:rsid w:val="003E53D3"/>
    <w:rsid w:val="003E61E0"/>
    <w:rsid w:val="003F2766"/>
    <w:rsid w:val="00407E95"/>
    <w:rsid w:val="00432885"/>
    <w:rsid w:val="00471018"/>
    <w:rsid w:val="004A6F81"/>
    <w:rsid w:val="004B42FE"/>
    <w:rsid w:val="004B46CA"/>
    <w:rsid w:val="004C18DD"/>
    <w:rsid w:val="004C46A6"/>
    <w:rsid w:val="004D68A0"/>
    <w:rsid w:val="004E012F"/>
    <w:rsid w:val="004E59A5"/>
    <w:rsid w:val="004F68A3"/>
    <w:rsid w:val="00515D42"/>
    <w:rsid w:val="00521EC7"/>
    <w:rsid w:val="005344AA"/>
    <w:rsid w:val="00544BF6"/>
    <w:rsid w:val="005501DA"/>
    <w:rsid w:val="00580546"/>
    <w:rsid w:val="005C3546"/>
    <w:rsid w:val="005C7D4D"/>
    <w:rsid w:val="005D06F4"/>
    <w:rsid w:val="005E5140"/>
    <w:rsid w:val="00624FBA"/>
    <w:rsid w:val="006477F8"/>
    <w:rsid w:val="00690151"/>
    <w:rsid w:val="006C4213"/>
    <w:rsid w:val="00711956"/>
    <w:rsid w:val="007127AE"/>
    <w:rsid w:val="00713101"/>
    <w:rsid w:val="0071691A"/>
    <w:rsid w:val="007336BC"/>
    <w:rsid w:val="00774D15"/>
    <w:rsid w:val="0079266A"/>
    <w:rsid w:val="007A5B9F"/>
    <w:rsid w:val="007C1D79"/>
    <w:rsid w:val="007D0270"/>
    <w:rsid w:val="0083376A"/>
    <w:rsid w:val="00833A2B"/>
    <w:rsid w:val="00863056"/>
    <w:rsid w:val="0089012E"/>
    <w:rsid w:val="008A1BF5"/>
    <w:rsid w:val="008A3A41"/>
    <w:rsid w:val="008B6032"/>
    <w:rsid w:val="008D478C"/>
    <w:rsid w:val="008E3F3D"/>
    <w:rsid w:val="00920577"/>
    <w:rsid w:val="00973EB0"/>
    <w:rsid w:val="009808CE"/>
    <w:rsid w:val="00993DB1"/>
    <w:rsid w:val="009B51F8"/>
    <w:rsid w:val="009D6A50"/>
    <w:rsid w:val="009E4BAD"/>
    <w:rsid w:val="00A3018A"/>
    <w:rsid w:val="00A33F2A"/>
    <w:rsid w:val="00A3548B"/>
    <w:rsid w:val="00A37F58"/>
    <w:rsid w:val="00A80788"/>
    <w:rsid w:val="00A929ED"/>
    <w:rsid w:val="00A95BD9"/>
    <w:rsid w:val="00AA4A4C"/>
    <w:rsid w:val="00AC7021"/>
    <w:rsid w:val="00AE0761"/>
    <w:rsid w:val="00AE2D1E"/>
    <w:rsid w:val="00B05251"/>
    <w:rsid w:val="00B42B09"/>
    <w:rsid w:val="00B54E41"/>
    <w:rsid w:val="00B66584"/>
    <w:rsid w:val="00B71F18"/>
    <w:rsid w:val="00B77C6A"/>
    <w:rsid w:val="00B979A4"/>
    <w:rsid w:val="00BB1CF4"/>
    <w:rsid w:val="00BC570D"/>
    <w:rsid w:val="00BD3EF4"/>
    <w:rsid w:val="00C128A9"/>
    <w:rsid w:val="00C16916"/>
    <w:rsid w:val="00C23586"/>
    <w:rsid w:val="00C36E30"/>
    <w:rsid w:val="00C5056D"/>
    <w:rsid w:val="00C66037"/>
    <w:rsid w:val="00C9128C"/>
    <w:rsid w:val="00C91D54"/>
    <w:rsid w:val="00CC5368"/>
    <w:rsid w:val="00D700EA"/>
    <w:rsid w:val="00D8348C"/>
    <w:rsid w:val="00D84B29"/>
    <w:rsid w:val="00D9299B"/>
    <w:rsid w:val="00D94681"/>
    <w:rsid w:val="00DB6406"/>
    <w:rsid w:val="00DE3709"/>
    <w:rsid w:val="00DF0EE7"/>
    <w:rsid w:val="00DF5F83"/>
    <w:rsid w:val="00E102DD"/>
    <w:rsid w:val="00E228E8"/>
    <w:rsid w:val="00E4707C"/>
    <w:rsid w:val="00E51980"/>
    <w:rsid w:val="00E75672"/>
    <w:rsid w:val="00E87BEC"/>
    <w:rsid w:val="00E91E77"/>
    <w:rsid w:val="00EB75E6"/>
    <w:rsid w:val="00EE761B"/>
    <w:rsid w:val="00F1593A"/>
    <w:rsid w:val="00F16B60"/>
    <w:rsid w:val="00F32ADA"/>
    <w:rsid w:val="00F57879"/>
    <w:rsid w:val="00F64912"/>
    <w:rsid w:val="00F75D85"/>
    <w:rsid w:val="00F76A2E"/>
    <w:rsid w:val="00F837C1"/>
    <w:rsid w:val="00FB004D"/>
    <w:rsid w:val="00FC3521"/>
    <w:rsid w:val="00FD5D34"/>
    <w:rsid w:val="00FE48AF"/>
    <w:rsid w:val="05872E7F"/>
    <w:rsid w:val="082B2D67"/>
    <w:rsid w:val="0C1920D1"/>
    <w:rsid w:val="0E2B33D8"/>
    <w:rsid w:val="115E77F3"/>
    <w:rsid w:val="14CD72C0"/>
    <w:rsid w:val="17D13CA1"/>
    <w:rsid w:val="1B330E9B"/>
    <w:rsid w:val="1C173014"/>
    <w:rsid w:val="1F866404"/>
    <w:rsid w:val="25964888"/>
    <w:rsid w:val="2C226898"/>
    <w:rsid w:val="31681369"/>
    <w:rsid w:val="326A5BCD"/>
    <w:rsid w:val="37A80D85"/>
    <w:rsid w:val="3F9D527A"/>
    <w:rsid w:val="413606A8"/>
    <w:rsid w:val="495A2B6B"/>
    <w:rsid w:val="4E6C47A0"/>
    <w:rsid w:val="4EEF2D81"/>
    <w:rsid w:val="5BE30FD5"/>
    <w:rsid w:val="5E3D71AC"/>
    <w:rsid w:val="64871ADD"/>
    <w:rsid w:val="652E5A8E"/>
    <w:rsid w:val="77660567"/>
    <w:rsid w:val="7B33784C"/>
    <w:rsid w:val="7E8617E0"/>
  </w:rsids>
  <m:mathPr>
    <m:mathFont m:val="Cambria Math"/>
    <m:brkBin m:val="before"/>
    <m:brkBinSub m:val="--"/>
    <m:smallFrac m:val="1"/>
    <m:dispDef/>
    <m:lMargin m:val="1440"/>
    <m:rMargin m:val="1440"/>
    <m:defJc m:val="centerGroup"/>
    <m:wrapIndent m:val="1440"/>
    <m:intLim m:val="subSup"/>
    <m:naryLim m:val="undOvr"/>
  </m:mathPr>
  <w:themeFontLang w:val="en-US" w:eastAsia="zh-CN" w:bidi="ug-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unhideWhenUsed="0" w:uiPriority="99" w:semiHidden="0" w:name="Strong"/>
    <w:lsdException w:unhideWhenUsed="0" w:uiPriority="99"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imes New Roman" w:hAnsi="Times New Roman" w:eastAsia="宋体" w:cs="Times New Roman"/>
      <w:lang w:val="en-US" w:eastAsia="zh-CN" w:bidi="ar-SA"/>
    </w:rPr>
  </w:style>
  <w:style w:type="paragraph" w:styleId="2">
    <w:name w:val="heading 1"/>
    <w:basedOn w:val="1"/>
    <w:next w:val="1"/>
    <w:qFormat/>
    <w:uiPriority w:val="9"/>
    <w:pPr>
      <w:spacing w:before="480"/>
      <w:outlineLvl w:val="0"/>
    </w:pPr>
    <w:rPr>
      <w:b/>
      <w:color w:val="345A8A"/>
      <w:sz w:val="32"/>
    </w:rPr>
  </w:style>
  <w:style w:type="paragraph" w:styleId="3">
    <w:name w:val="heading 2"/>
    <w:basedOn w:val="1"/>
    <w:next w:val="1"/>
    <w:unhideWhenUsed/>
    <w:qFormat/>
    <w:uiPriority w:val="9"/>
    <w:pPr>
      <w:spacing w:before="200"/>
      <w:outlineLvl w:val="1"/>
    </w:pPr>
    <w:rPr>
      <w:b/>
      <w:color w:val="4F81BD"/>
      <w:sz w:val="26"/>
    </w:rPr>
  </w:style>
  <w:style w:type="paragraph" w:styleId="4">
    <w:name w:val="heading 3"/>
    <w:basedOn w:val="1"/>
    <w:next w:val="1"/>
    <w:unhideWhenUsed/>
    <w:qFormat/>
    <w:uiPriority w:val="9"/>
    <w:pPr>
      <w:spacing w:before="200"/>
      <w:outlineLvl w:val="2"/>
    </w:pPr>
    <w:rPr>
      <w:b/>
      <w:color w:val="4F81BD"/>
      <w:sz w:val="24"/>
    </w:rPr>
  </w:style>
  <w:style w:type="character" w:default="1" w:styleId="12">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Date"/>
    <w:basedOn w:val="1"/>
    <w:next w:val="1"/>
    <w:link w:val="21"/>
    <w:unhideWhenUsed/>
    <w:qFormat/>
    <w:uiPriority w:val="99"/>
    <w:pPr>
      <w:ind w:left="100" w:leftChars="2500"/>
    </w:pPr>
  </w:style>
  <w:style w:type="paragraph" w:styleId="6">
    <w:name w:val="footer"/>
    <w:basedOn w:val="1"/>
    <w:link w:val="15"/>
    <w:qFormat/>
    <w:uiPriority w:val="99"/>
    <w:pPr>
      <w:tabs>
        <w:tab w:val="center" w:pos="4153"/>
        <w:tab w:val="right" w:pos="8306"/>
      </w:tabs>
      <w:snapToGrid w:val="0"/>
    </w:pPr>
    <w:rPr>
      <w:rFonts w:ascii="Calibri" w:hAnsi="Calibri" w:cs="宋体"/>
      <w:sz w:val="18"/>
      <w:szCs w:val="18"/>
    </w:rPr>
  </w:style>
  <w:style w:type="paragraph" w:styleId="7">
    <w:name w:val="header"/>
    <w:basedOn w:val="1"/>
    <w:link w:val="14"/>
    <w:qFormat/>
    <w:uiPriority w:val="99"/>
    <w:pPr>
      <w:pBdr>
        <w:bottom w:val="single" w:color="auto" w:sz="6" w:space="1"/>
      </w:pBdr>
      <w:tabs>
        <w:tab w:val="center" w:pos="4153"/>
        <w:tab w:val="right" w:pos="8306"/>
      </w:tabs>
      <w:snapToGrid w:val="0"/>
      <w:jc w:val="center"/>
    </w:pPr>
    <w:rPr>
      <w:rFonts w:ascii="Calibri" w:hAnsi="Calibri" w:cs="宋体"/>
      <w:sz w:val="18"/>
      <w:szCs w:val="18"/>
    </w:rPr>
  </w:style>
  <w:style w:type="paragraph" w:styleId="8">
    <w:name w:val="Subtitle"/>
    <w:basedOn w:val="1"/>
    <w:qFormat/>
    <w:uiPriority w:val="11"/>
    <w:rPr>
      <w:i/>
      <w:color w:val="4F81BD"/>
      <w:sz w:val="24"/>
    </w:rPr>
  </w:style>
  <w:style w:type="paragraph" w:styleId="9">
    <w:name w:val="Normal (Web)"/>
    <w:basedOn w:val="1"/>
    <w:semiHidden/>
    <w:unhideWhenUsed/>
    <w:qFormat/>
    <w:uiPriority w:val="99"/>
    <w:pPr>
      <w:spacing w:beforeAutospacing="1" w:after="0" w:afterAutospacing="1"/>
    </w:pPr>
    <w:rPr>
      <w:sz w:val="24"/>
    </w:rPr>
  </w:style>
  <w:style w:type="paragraph" w:styleId="10">
    <w:name w:val="Title"/>
    <w:basedOn w:val="1"/>
    <w:qFormat/>
    <w:uiPriority w:val="10"/>
    <w:pPr>
      <w:spacing w:after="300"/>
    </w:pPr>
    <w:rPr>
      <w:color w:val="17365D"/>
      <w:sz w:val="52"/>
    </w:rPr>
  </w:style>
  <w:style w:type="character" w:styleId="13">
    <w:name w:val="Hyperlink"/>
    <w:basedOn w:val="12"/>
    <w:qFormat/>
    <w:uiPriority w:val="99"/>
    <w:rPr>
      <w:color w:val="0000FF"/>
      <w:u w:val="single"/>
    </w:rPr>
  </w:style>
  <w:style w:type="character" w:customStyle="1" w:styleId="14">
    <w:name w:val="页眉 字符"/>
    <w:basedOn w:val="12"/>
    <w:link w:val="7"/>
    <w:qFormat/>
    <w:uiPriority w:val="99"/>
    <w:rPr>
      <w:sz w:val="18"/>
      <w:szCs w:val="18"/>
    </w:rPr>
  </w:style>
  <w:style w:type="character" w:customStyle="1" w:styleId="15">
    <w:name w:val="页脚 字符"/>
    <w:basedOn w:val="12"/>
    <w:link w:val="6"/>
    <w:qFormat/>
    <w:uiPriority w:val="99"/>
    <w:rPr>
      <w:sz w:val="18"/>
      <w:szCs w:val="18"/>
    </w:rPr>
  </w:style>
  <w:style w:type="paragraph" w:customStyle="1" w:styleId="16">
    <w:name w:val="正文 A"/>
    <w:qFormat/>
    <w:uiPriority w:val="0"/>
    <w:pPr>
      <w:widowControl w:val="0"/>
      <w:spacing w:after="160" w:line="278" w:lineRule="auto"/>
      <w:jc w:val="both"/>
    </w:pPr>
    <w:rPr>
      <w:rFonts w:ascii="Arial Unicode MS" w:hAnsi="Arial Unicode MS" w:eastAsia="Arial Unicode MS" w:cs="Arial Unicode MS"/>
      <w:color w:val="000000"/>
      <w:kern w:val="2"/>
      <w:sz w:val="21"/>
      <w:szCs w:val="21"/>
      <w:u w:color="000000"/>
      <w:lang w:val="zh-TW" w:eastAsia="zh-TW" w:bidi="ar-SA"/>
    </w:rPr>
  </w:style>
  <w:style w:type="character" w:customStyle="1" w:styleId="17">
    <w:name w:val="font01"/>
    <w:basedOn w:val="12"/>
    <w:qFormat/>
    <w:uiPriority w:val="0"/>
    <w:rPr>
      <w:rFonts w:hint="eastAsia" w:ascii="宋体" w:hAnsi="宋体" w:eastAsia="宋体" w:cs="宋体"/>
      <w:color w:val="000000"/>
      <w:sz w:val="24"/>
      <w:szCs w:val="24"/>
      <w:u w:val="none"/>
    </w:rPr>
  </w:style>
  <w:style w:type="character" w:customStyle="1" w:styleId="18">
    <w:name w:val="qowt-font6"/>
    <w:basedOn w:val="12"/>
    <w:qFormat/>
    <w:uiPriority w:val="0"/>
  </w:style>
  <w:style w:type="character" w:customStyle="1" w:styleId="19">
    <w:name w:val="qowt-stl-font01"/>
    <w:basedOn w:val="12"/>
    <w:qFormat/>
    <w:uiPriority w:val="0"/>
  </w:style>
  <w:style w:type="paragraph" w:customStyle="1" w:styleId="20">
    <w:name w:val="列表段落1"/>
    <w:basedOn w:val="1"/>
    <w:qFormat/>
    <w:uiPriority w:val="99"/>
    <w:pPr>
      <w:ind w:firstLine="420" w:firstLineChars="200"/>
    </w:pPr>
  </w:style>
  <w:style w:type="character" w:customStyle="1" w:styleId="21">
    <w:name w:val="日期 字符"/>
    <w:basedOn w:val="12"/>
    <w:link w:val="5"/>
    <w:semiHidden/>
    <w:qFormat/>
    <w:uiPriority w:val="99"/>
  </w:style>
  <w:style w:type="character" w:customStyle="1" w:styleId="22">
    <w:name w:val="未处理的提及1"/>
    <w:basedOn w:val="12"/>
    <w:unhideWhenUsed/>
    <w:qFormat/>
    <w:uiPriority w:val="99"/>
    <w:rPr>
      <w:color w:val="605E5C"/>
      <w:shd w:val="clear" w:color="auto" w:fill="E1DFDD"/>
    </w:rPr>
  </w:style>
  <w:style w:type="character" w:customStyle="1" w:styleId="23">
    <w:name w:val="未处理的提及2"/>
    <w:basedOn w:val="12"/>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CF9312-900B-4D3A-8E84-513C82C0A0AE}">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4</Pages>
  <Words>422</Words>
  <Characters>485</Characters>
  <Lines>70</Lines>
  <Paragraphs>53</Paragraphs>
  <TotalTime>8</TotalTime>
  <ScaleCrop>false</ScaleCrop>
  <LinksUpToDate>false</LinksUpToDate>
  <CharactersWithSpaces>486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2026-06-15T08:41:00Z</dcterms:created>
  <dc:creator>USER-</dc:creator>
  <cp:lastModifiedBy>WPS_1660916121</cp:lastModifiedBy>
  <dcterms:modified xsi:type="dcterms:W3CDTF">2026-11-03T01:09:09Z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C8AAA123A21A4AA28C4BC5B0A9532AAC_13</vt:lpwstr>
  </property>
  <property fmtid="{D5CDD505-2E9C-101B-9397-08002B2CF9AE}" pid="4" name="KSOTemplateDocerSaveRecord">
    <vt:lpwstr>eyJoZGlkIjoiMmUzNDlhYjllNTNjMzU0Y2M2ZjJiNWVhY2FjNzc0NjciLCJ1c2VySWQiOiIxNDAwNjg4NjU4In0=</vt:lpwstr>
  </property>
</Properties>
</file>