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69769" w14:textId="77777777" w:rsidR="008607A9" w:rsidRDefault="00000000">
      <w:pPr>
        <w:spacing w:line="400" w:lineRule="exact"/>
        <w:jc w:val="center"/>
        <w:rPr>
          <w:rFonts w:ascii="楷体_GB2312" w:eastAsia="楷体_GB2312" w:hAnsi="宋体" w:hint="eastAsia"/>
          <w:b/>
          <w:sz w:val="32"/>
          <w:szCs w:val="32"/>
        </w:rPr>
      </w:pPr>
      <w:r>
        <w:rPr>
          <w:rFonts w:ascii="楷体_GB2312" w:eastAsia="楷体_GB2312" w:hAnsi="宋体" w:hint="eastAsia"/>
          <w:b/>
          <w:sz w:val="32"/>
          <w:szCs w:val="32"/>
        </w:rPr>
        <w:t>新闻与传播学院</w:t>
      </w:r>
      <w:r w:rsidRPr="007D345A">
        <w:rPr>
          <w:rFonts w:ascii="楷体_GB2312" w:eastAsia="楷体_GB2312" w:hAnsi="宋体" w:hint="eastAsia"/>
          <w:b/>
          <w:sz w:val="32"/>
          <w:szCs w:val="32"/>
        </w:rPr>
        <w:t>硕士</w:t>
      </w:r>
      <w:r>
        <w:rPr>
          <w:rFonts w:ascii="楷体_GB2312" w:eastAsia="楷体_GB2312" w:hAnsi="宋体" w:hint="eastAsia"/>
          <w:b/>
          <w:sz w:val="32"/>
          <w:szCs w:val="32"/>
        </w:rPr>
        <w:t>研究生国家奖学金评定细则</w:t>
      </w:r>
    </w:p>
    <w:p w14:paraId="793B6332" w14:textId="77777777" w:rsidR="008607A9" w:rsidRDefault="00000000">
      <w:pPr>
        <w:spacing w:line="400" w:lineRule="exact"/>
        <w:jc w:val="center"/>
        <w:rPr>
          <w:rFonts w:eastAsia="楷体_GB2312"/>
          <w:b/>
          <w:sz w:val="28"/>
          <w:szCs w:val="28"/>
        </w:rPr>
      </w:pPr>
      <w:r>
        <w:rPr>
          <w:rFonts w:eastAsia="楷体_GB2312"/>
          <w:b/>
          <w:sz w:val="28"/>
          <w:szCs w:val="28"/>
        </w:rPr>
        <w:t>（</w:t>
      </w:r>
      <w:r>
        <w:rPr>
          <w:rFonts w:eastAsia="楷体_GB2312"/>
          <w:b/>
          <w:sz w:val="28"/>
          <w:szCs w:val="28"/>
        </w:rPr>
        <w:t>202</w:t>
      </w:r>
      <w:r>
        <w:rPr>
          <w:rFonts w:eastAsia="楷体_GB2312" w:hint="eastAsia"/>
          <w:b/>
          <w:sz w:val="28"/>
          <w:szCs w:val="28"/>
        </w:rPr>
        <w:t>4</w:t>
      </w:r>
      <w:r>
        <w:rPr>
          <w:rFonts w:eastAsia="楷体_GB2312"/>
          <w:b/>
          <w:sz w:val="28"/>
          <w:szCs w:val="28"/>
        </w:rPr>
        <w:t>年</w:t>
      </w:r>
      <w:r>
        <w:rPr>
          <w:rFonts w:eastAsia="楷体_GB2312" w:hint="eastAsia"/>
          <w:b/>
          <w:sz w:val="28"/>
          <w:szCs w:val="28"/>
        </w:rPr>
        <w:t>9</w:t>
      </w:r>
      <w:r>
        <w:rPr>
          <w:rFonts w:eastAsia="楷体_GB2312"/>
          <w:b/>
          <w:sz w:val="28"/>
          <w:szCs w:val="28"/>
        </w:rPr>
        <w:t>月修订）</w:t>
      </w:r>
    </w:p>
    <w:p w14:paraId="76595D03" w14:textId="77777777" w:rsidR="008607A9" w:rsidRDefault="008607A9">
      <w:pPr>
        <w:spacing w:line="400" w:lineRule="exact"/>
        <w:ind w:firstLine="480"/>
        <w:rPr>
          <w:rFonts w:ascii="宋体" w:hAnsi="宋体" w:cs="宋体" w:hint="eastAsia"/>
          <w:sz w:val="24"/>
        </w:rPr>
      </w:pPr>
    </w:p>
    <w:p w14:paraId="5D523300" w14:textId="77777777" w:rsidR="008607A9" w:rsidRDefault="00000000">
      <w:pPr>
        <w:spacing w:line="400" w:lineRule="exact"/>
        <w:ind w:firstLine="480"/>
        <w:rPr>
          <w:rFonts w:ascii="宋体" w:hAnsi="宋体" w:cs="宋体" w:hint="eastAsia"/>
          <w:sz w:val="24"/>
        </w:rPr>
      </w:pPr>
      <w:r>
        <w:rPr>
          <w:rFonts w:ascii="宋体" w:hAnsi="宋体" w:cs="宋体" w:hint="eastAsia"/>
          <w:sz w:val="24"/>
        </w:rPr>
        <w:t>根据学校相关精神，现将学院硕士研究生国家奖学金评定细则公布如下：</w:t>
      </w:r>
    </w:p>
    <w:p w14:paraId="357B6B08" w14:textId="77777777" w:rsidR="008607A9" w:rsidRDefault="00000000">
      <w:pPr>
        <w:spacing w:line="400" w:lineRule="exact"/>
        <w:ind w:firstLineChars="200" w:firstLine="482"/>
        <w:rPr>
          <w:rFonts w:ascii="宋体" w:hAnsi="宋体" w:cs="宋体" w:hint="eastAsia"/>
          <w:b/>
          <w:bCs/>
          <w:sz w:val="24"/>
        </w:rPr>
      </w:pPr>
      <w:r>
        <w:rPr>
          <w:rFonts w:ascii="宋体" w:hAnsi="宋体" w:cs="宋体" w:hint="eastAsia"/>
          <w:b/>
          <w:bCs/>
          <w:sz w:val="24"/>
        </w:rPr>
        <w:t>一、评审原则</w:t>
      </w:r>
    </w:p>
    <w:p w14:paraId="5AC5D830"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坚持公开、公平、公正，坚持学术研究导向，程序科学合理，确保评审质量。</w:t>
      </w:r>
    </w:p>
    <w:p w14:paraId="730391CF" w14:textId="77777777" w:rsidR="008607A9" w:rsidRDefault="00000000">
      <w:pPr>
        <w:spacing w:line="400" w:lineRule="exact"/>
        <w:rPr>
          <w:rFonts w:ascii="宋体" w:hAnsi="宋体" w:cs="宋体" w:hint="eastAsia"/>
          <w:sz w:val="24"/>
        </w:rPr>
      </w:pPr>
      <w:r>
        <w:rPr>
          <w:rFonts w:ascii="宋体" w:hAnsi="宋体" w:cs="宋体" w:hint="eastAsia"/>
          <w:sz w:val="24"/>
        </w:rPr>
        <w:t xml:space="preserve">   </w:t>
      </w:r>
    </w:p>
    <w:p w14:paraId="6AFDB360" w14:textId="77777777" w:rsidR="008607A9" w:rsidRDefault="00000000">
      <w:pPr>
        <w:spacing w:line="400" w:lineRule="exact"/>
        <w:ind w:firstLineChars="200" w:firstLine="482"/>
        <w:rPr>
          <w:rFonts w:ascii="宋体" w:hAnsi="宋体" w:cs="宋体" w:hint="eastAsia"/>
          <w:sz w:val="24"/>
        </w:rPr>
      </w:pPr>
      <w:r>
        <w:rPr>
          <w:rFonts w:ascii="宋体" w:hAnsi="宋体" w:cs="宋体" w:hint="eastAsia"/>
          <w:b/>
          <w:bCs/>
          <w:sz w:val="24"/>
        </w:rPr>
        <w:t>二、申请硕士研究生国家奖学金的资格、基本条件、奖励标准及名额分配</w:t>
      </w:r>
    </w:p>
    <w:p w14:paraId="67BDE1ED" w14:textId="378931B6" w:rsidR="007D345A" w:rsidRPr="00A96E3F" w:rsidRDefault="00000000" w:rsidP="00A96E3F">
      <w:pPr>
        <w:spacing w:line="400" w:lineRule="exact"/>
        <w:ind w:firstLine="465"/>
        <w:rPr>
          <w:rFonts w:ascii="宋体" w:hAnsi="宋体" w:cs="宋体" w:hint="eastAsia"/>
          <w:sz w:val="24"/>
        </w:rPr>
      </w:pPr>
      <w:r>
        <w:rPr>
          <w:rFonts w:hint="eastAsia"/>
          <w:sz w:val="24"/>
        </w:rPr>
        <w:t>1.</w:t>
      </w:r>
      <w:r>
        <w:rPr>
          <w:rFonts w:ascii="宋体" w:hAnsi="宋体" w:cs="宋体" w:hint="eastAsia"/>
          <w:sz w:val="24"/>
        </w:rPr>
        <w:t xml:space="preserve"> </w:t>
      </w:r>
      <w:bookmarkStart w:id="0" w:name="OLE_LINK9"/>
      <w:r w:rsidR="007D345A" w:rsidRPr="00A96E3F">
        <w:rPr>
          <w:rFonts w:ascii="宋体" w:hAnsi="宋体" w:cs="宋体" w:hint="eastAsia"/>
          <w:color w:val="000000" w:themeColor="text1"/>
          <w:sz w:val="24"/>
        </w:rPr>
        <w:t>我校在学制期限内（含2026级新生）、纳入全国研究生招生计划的全日制非定向在读研究生、少数民族骨干计划在读研究生均有资格参评国家奖学金，超出学制期限基本修业年限的研究生，原则上不再具备研究生国家奖学金参评资格。</w:t>
      </w:r>
    </w:p>
    <w:bookmarkEnd w:id="0"/>
    <w:p w14:paraId="5B280B66" w14:textId="3518379E" w:rsidR="008607A9" w:rsidRDefault="00000000">
      <w:pPr>
        <w:spacing w:line="400" w:lineRule="exact"/>
        <w:ind w:firstLine="480"/>
        <w:rPr>
          <w:rFonts w:ascii="宋体" w:hAnsi="宋体" w:cs="宋体" w:hint="eastAsia"/>
          <w:sz w:val="24"/>
        </w:rPr>
      </w:pPr>
      <w:r>
        <w:rPr>
          <w:rFonts w:hint="eastAsia"/>
          <w:sz w:val="24"/>
        </w:rPr>
        <w:t xml:space="preserve">2. </w:t>
      </w:r>
      <w:r>
        <w:rPr>
          <w:rFonts w:ascii="宋体" w:hAnsi="宋体" w:cs="宋体" w:hint="eastAsia"/>
          <w:sz w:val="24"/>
        </w:rPr>
        <w:t>申请基本条件</w:t>
      </w:r>
    </w:p>
    <w:p w14:paraId="72AB9E94" w14:textId="78D6527E" w:rsidR="00784185" w:rsidRPr="0082001A" w:rsidRDefault="00784185" w:rsidP="00784185">
      <w:pPr>
        <w:spacing w:line="400" w:lineRule="exact"/>
        <w:ind w:firstLine="480"/>
        <w:rPr>
          <w:rFonts w:ascii="宋体" w:hAnsi="宋体" w:cs="宋体" w:hint="eastAsia"/>
          <w:color w:val="000000" w:themeColor="text1"/>
          <w:sz w:val="24"/>
        </w:rPr>
      </w:pPr>
      <w:bookmarkStart w:id="1" w:name="OLE_LINK7"/>
      <w:bookmarkStart w:id="2" w:name="OLE_LINK8"/>
      <w:r w:rsidRPr="00704727">
        <w:rPr>
          <w:rFonts w:ascii="宋体" w:hAnsi="宋体" w:cs="宋体" w:hint="eastAsia"/>
          <w:color w:val="000000" w:themeColor="text1"/>
          <w:sz w:val="24"/>
        </w:rPr>
        <w:t>（</w:t>
      </w:r>
      <w:r w:rsidRPr="00704727">
        <w:rPr>
          <w:color w:val="000000" w:themeColor="text1"/>
          <w:sz w:val="24"/>
        </w:rPr>
        <w:t>1</w:t>
      </w:r>
      <w:r w:rsidRPr="00704727">
        <w:rPr>
          <w:rFonts w:ascii="宋体" w:hAnsi="宋体" w:cs="宋体" w:hint="eastAsia"/>
          <w:color w:val="000000" w:themeColor="text1"/>
          <w:sz w:val="24"/>
        </w:rPr>
        <w:t>）具有中华人民共和国国籍；</w:t>
      </w:r>
    </w:p>
    <w:p w14:paraId="3CEF79BE" w14:textId="0D9975E7" w:rsidR="00784185" w:rsidRPr="0082001A" w:rsidRDefault="00784185" w:rsidP="00784185">
      <w:pPr>
        <w:spacing w:line="400" w:lineRule="exact"/>
        <w:ind w:firstLine="480"/>
        <w:rPr>
          <w:rFonts w:ascii="宋体" w:hAnsi="宋体" w:cs="宋体" w:hint="eastAsia"/>
          <w:color w:val="000000" w:themeColor="text1"/>
          <w:sz w:val="24"/>
          <w:highlight w:val="yellow"/>
        </w:rPr>
      </w:pPr>
      <w:bookmarkStart w:id="3" w:name="OLE_LINK13"/>
      <w:bookmarkEnd w:id="1"/>
      <w:r w:rsidRPr="0082001A">
        <w:rPr>
          <w:rFonts w:ascii="宋体" w:hAnsi="宋体" w:cs="宋体" w:hint="eastAsia"/>
          <w:color w:val="000000" w:themeColor="text1"/>
          <w:sz w:val="24"/>
        </w:rPr>
        <w:t>（</w:t>
      </w:r>
      <w:r w:rsidR="00631B3B">
        <w:rPr>
          <w:rFonts w:hint="eastAsia"/>
          <w:color w:val="000000" w:themeColor="text1"/>
          <w:sz w:val="24"/>
        </w:rPr>
        <w:t>2</w:t>
      </w:r>
      <w:r w:rsidRPr="0082001A">
        <w:rPr>
          <w:rFonts w:ascii="宋体" w:hAnsi="宋体" w:cs="宋体" w:hint="eastAsia"/>
          <w:color w:val="000000" w:themeColor="text1"/>
          <w:sz w:val="24"/>
        </w:rPr>
        <w:t>）热爱祖国，拥护中国共产党的领导；</w:t>
      </w:r>
    </w:p>
    <w:p w14:paraId="4A1E501B" w14:textId="4316B68C" w:rsidR="00784185" w:rsidRPr="0082001A" w:rsidRDefault="00784185" w:rsidP="00784185">
      <w:pPr>
        <w:spacing w:line="400" w:lineRule="exact"/>
        <w:ind w:firstLine="480"/>
        <w:rPr>
          <w:rFonts w:ascii="宋体" w:hAnsi="宋体" w:cs="宋体" w:hint="eastAsia"/>
          <w:color w:val="000000" w:themeColor="text1"/>
          <w:sz w:val="24"/>
          <w:highlight w:val="yellow"/>
        </w:rPr>
      </w:pPr>
      <w:r w:rsidRPr="0082001A">
        <w:rPr>
          <w:rFonts w:ascii="宋体" w:hAnsi="宋体" w:cs="宋体" w:hint="eastAsia"/>
          <w:color w:val="000000" w:themeColor="text1"/>
          <w:sz w:val="24"/>
        </w:rPr>
        <w:t>（</w:t>
      </w:r>
      <w:r w:rsidR="00631B3B">
        <w:rPr>
          <w:rFonts w:hint="eastAsia"/>
          <w:color w:val="000000" w:themeColor="text1"/>
          <w:sz w:val="24"/>
        </w:rPr>
        <w:t>3</w:t>
      </w:r>
      <w:r w:rsidRPr="0082001A">
        <w:rPr>
          <w:rFonts w:ascii="宋体" w:hAnsi="宋体" w:cs="宋体" w:hint="eastAsia"/>
          <w:color w:val="000000" w:themeColor="text1"/>
          <w:sz w:val="24"/>
        </w:rPr>
        <w:t>）遵守宪法和法律，遵守学校规章制度；</w:t>
      </w:r>
      <w:bookmarkEnd w:id="3"/>
    </w:p>
    <w:p w14:paraId="52BD7859" w14:textId="28F00901" w:rsidR="008607A9" w:rsidRPr="0082001A" w:rsidRDefault="00000000">
      <w:pPr>
        <w:spacing w:line="400" w:lineRule="exact"/>
        <w:ind w:firstLine="480"/>
        <w:rPr>
          <w:rFonts w:ascii="宋体" w:hAnsi="宋体" w:cs="宋体" w:hint="eastAsia"/>
          <w:color w:val="000000" w:themeColor="text1"/>
          <w:sz w:val="24"/>
        </w:rPr>
      </w:pPr>
      <w:r w:rsidRPr="0082001A">
        <w:rPr>
          <w:rFonts w:ascii="宋体" w:hAnsi="宋体" w:cs="宋体" w:hint="eastAsia"/>
          <w:color w:val="000000" w:themeColor="text1"/>
          <w:sz w:val="24"/>
        </w:rPr>
        <w:t>（</w:t>
      </w:r>
      <w:r w:rsidR="00631B3B">
        <w:rPr>
          <w:rFonts w:hint="eastAsia"/>
          <w:color w:val="000000" w:themeColor="text1"/>
          <w:sz w:val="24"/>
        </w:rPr>
        <w:t>4</w:t>
      </w:r>
      <w:r w:rsidRPr="0082001A">
        <w:rPr>
          <w:rFonts w:ascii="宋体" w:hAnsi="宋体" w:cs="宋体" w:hint="eastAsia"/>
          <w:color w:val="000000" w:themeColor="text1"/>
          <w:sz w:val="24"/>
        </w:rPr>
        <w:t>）诚实守信，道德品质优良；</w:t>
      </w:r>
    </w:p>
    <w:bookmarkEnd w:id="2"/>
    <w:p w14:paraId="49BEBDAE" w14:textId="6FEFC45D"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sidR="00631B3B">
        <w:rPr>
          <w:rFonts w:hint="eastAsia"/>
          <w:sz w:val="24"/>
        </w:rPr>
        <w:t>5</w:t>
      </w:r>
      <w:r>
        <w:rPr>
          <w:rFonts w:ascii="宋体" w:hAnsi="宋体" w:cs="宋体" w:hint="eastAsia"/>
          <w:sz w:val="24"/>
        </w:rPr>
        <w:t>）学习成绩优异，科研能力显著，发展潜力突出；或学习成绩优良，在国际、全国性大学生高水平专业竞赛中取得优异成绩者；或学习成绩优良，担任学生干部，积极参与组织学校各类活动和社会实践，做出突出贡献者。</w:t>
      </w:r>
    </w:p>
    <w:p w14:paraId="357FA3C3" w14:textId="13A54888"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sidR="00631B3B">
        <w:rPr>
          <w:rFonts w:hint="eastAsia"/>
          <w:sz w:val="24"/>
        </w:rPr>
        <w:t>6</w:t>
      </w:r>
      <w:r>
        <w:rPr>
          <w:rFonts w:ascii="宋体" w:hAnsi="宋体" w:cs="宋体" w:hint="eastAsia"/>
          <w:sz w:val="24"/>
        </w:rPr>
        <w:t>）本人提出申请且经导师批准参评。</w:t>
      </w:r>
    </w:p>
    <w:p w14:paraId="7CBA4AB9" w14:textId="77777777" w:rsidR="008607A9" w:rsidRDefault="00000000">
      <w:pPr>
        <w:spacing w:line="400" w:lineRule="exact"/>
        <w:ind w:firstLineChars="200" w:firstLine="480"/>
        <w:rPr>
          <w:rFonts w:ascii="宋体" w:hAnsi="宋体" w:cs="宋体" w:hint="eastAsia"/>
          <w:sz w:val="24"/>
        </w:rPr>
      </w:pPr>
      <w:r>
        <w:rPr>
          <w:rFonts w:hint="eastAsia"/>
          <w:sz w:val="24"/>
        </w:rPr>
        <w:t>3.</w:t>
      </w:r>
      <w:r>
        <w:rPr>
          <w:rFonts w:ascii="宋体" w:hAnsi="宋体" w:cs="宋体" w:hint="eastAsia"/>
          <w:sz w:val="24"/>
        </w:rPr>
        <w:t xml:space="preserve"> 有以下情况之一者不能参加本年度国家奖学金的评审：</w:t>
      </w:r>
    </w:p>
    <w:p w14:paraId="11D1A813" w14:textId="01B7E71B"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1</w:t>
      </w:r>
      <w:r w:rsidR="00977B92" w:rsidRPr="00977B92">
        <w:rPr>
          <w:rFonts w:ascii="宋体" w:hAnsi="宋体" w:cs="宋体"/>
          <w:sz w:val="24"/>
        </w:rPr>
        <w:t>）</w:t>
      </w:r>
      <w:r>
        <w:rPr>
          <w:rFonts w:ascii="宋体" w:hAnsi="宋体" w:cs="宋体" w:hint="eastAsia"/>
          <w:sz w:val="24"/>
        </w:rPr>
        <w:t>参评学年违反</w:t>
      </w:r>
      <w:r w:rsidRPr="0082001A">
        <w:rPr>
          <w:rFonts w:ascii="宋体" w:hAnsi="宋体" w:cs="宋体" w:hint="eastAsia"/>
          <w:color w:val="000000" w:themeColor="text1"/>
          <w:sz w:val="24"/>
        </w:rPr>
        <w:t>国家法律法规、校纪校规受到纪律处分</w:t>
      </w:r>
      <w:r w:rsidR="007B2ADF" w:rsidRPr="0082001A">
        <w:rPr>
          <w:rFonts w:ascii="宋体" w:hAnsi="宋体" w:cs="宋体" w:hint="eastAsia"/>
          <w:color w:val="000000" w:themeColor="text1"/>
          <w:sz w:val="24"/>
        </w:rPr>
        <w:t>或在处分期内</w:t>
      </w:r>
      <w:r w:rsidRPr="0082001A">
        <w:rPr>
          <w:rFonts w:ascii="宋体" w:hAnsi="宋体" w:cs="宋体" w:hint="eastAsia"/>
          <w:color w:val="000000" w:themeColor="text1"/>
          <w:sz w:val="24"/>
        </w:rPr>
        <w:t>者；</w:t>
      </w:r>
    </w:p>
    <w:p w14:paraId="3329A6F6"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2</w:t>
      </w:r>
      <w:bookmarkStart w:id="4" w:name="OLE_LINK10"/>
      <w:r>
        <w:rPr>
          <w:rFonts w:ascii="宋体" w:hAnsi="宋体" w:cs="宋体" w:hint="eastAsia"/>
          <w:sz w:val="24"/>
        </w:rPr>
        <w:t>）</w:t>
      </w:r>
      <w:bookmarkEnd w:id="4"/>
      <w:r>
        <w:rPr>
          <w:rFonts w:ascii="宋体" w:hAnsi="宋体" w:cs="宋体" w:hint="eastAsia"/>
          <w:sz w:val="24"/>
        </w:rPr>
        <w:t>参评学年有抄袭剽窃、弄虚作假等学术不端行为经查证属实者；</w:t>
      </w:r>
    </w:p>
    <w:p w14:paraId="5FF6FED6" w14:textId="556939FB"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3</w:t>
      </w:r>
      <w:r>
        <w:rPr>
          <w:rFonts w:ascii="宋体" w:hAnsi="宋体" w:cs="宋体" w:hint="eastAsia"/>
          <w:sz w:val="24"/>
        </w:rPr>
        <w:t>）参评学年学籍状态处于休学或保留学籍者；</w:t>
      </w:r>
    </w:p>
    <w:p w14:paraId="219B3EEC" w14:textId="6A469152" w:rsidR="008607A9" w:rsidRPr="00704727" w:rsidRDefault="00000000" w:rsidP="007B2ADF">
      <w:pPr>
        <w:spacing w:line="400" w:lineRule="exact"/>
        <w:ind w:firstLineChars="200" w:firstLine="480"/>
        <w:rPr>
          <w:rFonts w:ascii="宋体" w:hAnsi="宋体" w:cs="宋体" w:hint="eastAsia"/>
          <w:sz w:val="24"/>
        </w:rPr>
      </w:pPr>
      <w:r w:rsidRPr="00704727">
        <w:rPr>
          <w:rFonts w:ascii="宋体" w:hAnsi="宋体" w:cs="宋体" w:hint="eastAsia"/>
          <w:sz w:val="24"/>
        </w:rPr>
        <w:t>（</w:t>
      </w:r>
      <w:r w:rsidRPr="00704727">
        <w:rPr>
          <w:rFonts w:hint="eastAsia"/>
          <w:sz w:val="24"/>
        </w:rPr>
        <w:t>4</w:t>
      </w:r>
      <w:r w:rsidRPr="00704727">
        <w:rPr>
          <w:rFonts w:ascii="宋体" w:hAnsi="宋体" w:cs="宋体" w:hint="eastAsia"/>
          <w:sz w:val="24"/>
        </w:rPr>
        <w:t>）参评学年被研究生院跟踪培养者（注：根据《研究生手册》相关规定，研究生考核有下列情形之一的，列入跟踪培养：1门次课程经重修（或补考）后仍不合格；研究生学位（毕业）论文工作的开题、中期、预答辩3个考核环节中，任一考核环节有一次答辩不通过的。</w:t>
      </w:r>
    </w:p>
    <w:p w14:paraId="5BC99BC8"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此外，对于通过弄虚作假而获取的奖学金，一经查实，将被如数追回并给予相应的纪律处分。</w:t>
      </w:r>
    </w:p>
    <w:p w14:paraId="606A1C66" w14:textId="77777777" w:rsidR="008607A9" w:rsidRDefault="00000000">
      <w:pPr>
        <w:spacing w:line="400" w:lineRule="exact"/>
        <w:ind w:firstLineChars="200" w:firstLine="480"/>
        <w:rPr>
          <w:rFonts w:ascii="宋体" w:hAnsi="宋体" w:cs="宋体" w:hint="eastAsia"/>
          <w:sz w:val="24"/>
        </w:rPr>
      </w:pPr>
      <w:r>
        <w:rPr>
          <w:rFonts w:hint="eastAsia"/>
          <w:sz w:val="24"/>
        </w:rPr>
        <w:t>4.</w:t>
      </w:r>
      <w:r>
        <w:rPr>
          <w:rFonts w:ascii="宋体" w:hAnsi="宋体" w:cs="宋体" w:hint="eastAsia"/>
          <w:sz w:val="24"/>
        </w:rPr>
        <w:t xml:space="preserve"> 奖励标准和名额分配</w:t>
      </w:r>
    </w:p>
    <w:p w14:paraId="61D05F9A"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硕士研究生为</w:t>
      </w:r>
      <w:r>
        <w:rPr>
          <w:rFonts w:hint="eastAsia"/>
          <w:sz w:val="24"/>
        </w:rPr>
        <w:t>2</w:t>
      </w:r>
      <w:r>
        <w:rPr>
          <w:rFonts w:ascii="宋体" w:hAnsi="宋体" w:cs="宋体" w:hint="eastAsia"/>
          <w:sz w:val="24"/>
        </w:rPr>
        <w:t>万元/人，名额由学校统筹分配下达，以学校当年发布的通知为准。获奖名额分配坚持以学术科研为基本导向，原则上按照总积分从高到低</w:t>
      </w:r>
      <w:r>
        <w:rPr>
          <w:rFonts w:ascii="宋体" w:hAnsi="宋体" w:cs="宋体" w:hint="eastAsia"/>
          <w:sz w:val="24"/>
        </w:rPr>
        <w:lastRenderedPageBreak/>
        <w:t>总体排序（含学硕和专硕）分配，遇有异议由学院研究生国家奖学金评审委员会讨论决定。</w:t>
      </w:r>
    </w:p>
    <w:p w14:paraId="11F07C07" w14:textId="77777777" w:rsidR="008607A9" w:rsidRDefault="00000000">
      <w:pPr>
        <w:spacing w:line="400" w:lineRule="exact"/>
        <w:rPr>
          <w:rFonts w:ascii="宋体" w:hAnsi="宋体" w:cs="宋体" w:hint="eastAsia"/>
          <w:sz w:val="24"/>
        </w:rPr>
      </w:pPr>
      <w:r>
        <w:rPr>
          <w:rFonts w:ascii="宋体" w:hAnsi="宋体" w:cs="宋体" w:hint="eastAsia"/>
          <w:sz w:val="24"/>
        </w:rPr>
        <w:t xml:space="preserve">    </w:t>
      </w:r>
      <w:r>
        <w:rPr>
          <w:rFonts w:hint="eastAsia"/>
          <w:sz w:val="24"/>
        </w:rPr>
        <w:t>5</w:t>
      </w:r>
      <w:r>
        <w:rPr>
          <w:rFonts w:hint="eastAsia"/>
          <w:sz w:val="24"/>
        </w:rPr>
        <w:t>．</w:t>
      </w:r>
      <w:r>
        <w:rPr>
          <w:rFonts w:ascii="宋体" w:hAnsi="宋体" w:cs="宋体" w:hint="eastAsia"/>
          <w:sz w:val="24"/>
        </w:rPr>
        <w:t>国家奖学金与学校其它奖学金的不重复授予原则</w:t>
      </w:r>
    </w:p>
    <w:p w14:paraId="51D2CD4B"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硕士研究生国家奖学金获得者不能同时享受捐赠奖学金（捐赠奖学金有特殊要求的除外）。</w:t>
      </w:r>
    </w:p>
    <w:p w14:paraId="1F1A8B4B" w14:textId="77777777" w:rsidR="008607A9" w:rsidRDefault="00000000">
      <w:pPr>
        <w:spacing w:line="400" w:lineRule="exact"/>
        <w:rPr>
          <w:rFonts w:ascii="宋体" w:hAnsi="宋体" w:cs="宋体" w:hint="eastAsia"/>
          <w:b/>
          <w:bCs/>
          <w:sz w:val="24"/>
        </w:rPr>
      </w:pPr>
      <w:r>
        <w:rPr>
          <w:rFonts w:ascii="宋体" w:hAnsi="宋体" w:cs="宋体" w:hint="eastAsia"/>
          <w:b/>
          <w:bCs/>
          <w:sz w:val="24"/>
        </w:rPr>
        <w:t xml:space="preserve">    </w:t>
      </w:r>
    </w:p>
    <w:p w14:paraId="585E75F1" w14:textId="77777777" w:rsidR="008607A9" w:rsidRDefault="00000000">
      <w:pPr>
        <w:spacing w:line="400" w:lineRule="exact"/>
        <w:ind w:firstLineChars="196" w:firstLine="472"/>
        <w:rPr>
          <w:rFonts w:ascii="宋体" w:hAnsi="宋体" w:cs="宋体" w:hint="eastAsia"/>
          <w:b/>
          <w:bCs/>
          <w:sz w:val="24"/>
        </w:rPr>
      </w:pPr>
      <w:r>
        <w:rPr>
          <w:rFonts w:ascii="宋体" w:hAnsi="宋体" w:cs="宋体" w:hint="eastAsia"/>
          <w:b/>
          <w:bCs/>
          <w:sz w:val="24"/>
        </w:rPr>
        <w:t>三、积分指标体系</w:t>
      </w:r>
    </w:p>
    <w:p w14:paraId="3ADF7325" w14:textId="77777777" w:rsidR="008607A9" w:rsidRDefault="00000000">
      <w:pPr>
        <w:spacing w:line="400" w:lineRule="exact"/>
        <w:ind w:firstLineChars="196" w:firstLine="472"/>
        <w:rPr>
          <w:rFonts w:ascii="宋体" w:hAnsi="宋体" w:cs="宋体" w:hint="eastAsia"/>
          <w:b/>
          <w:sz w:val="24"/>
        </w:rPr>
      </w:pPr>
      <w:r>
        <w:rPr>
          <w:rFonts w:hint="eastAsia"/>
          <w:b/>
          <w:sz w:val="24"/>
        </w:rPr>
        <w:t>1.</w:t>
      </w:r>
      <w:r>
        <w:rPr>
          <w:rFonts w:ascii="宋体" w:hAnsi="宋体" w:cs="宋体" w:hint="eastAsia"/>
          <w:b/>
          <w:sz w:val="24"/>
        </w:rPr>
        <w:t>总积分（</w:t>
      </w:r>
      <w:r>
        <w:rPr>
          <w:rFonts w:hint="eastAsia"/>
          <w:b/>
          <w:sz w:val="24"/>
        </w:rPr>
        <w:t>Z</w:t>
      </w:r>
      <w:r>
        <w:rPr>
          <w:rFonts w:ascii="宋体" w:hAnsi="宋体" w:cs="宋体" w:hint="eastAsia"/>
          <w:b/>
          <w:sz w:val="24"/>
        </w:rPr>
        <w:t>）</w:t>
      </w:r>
    </w:p>
    <w:p w14:paraId="29512F0E"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总积分（</w:t>
      </w:r>
      <w:r>
        <w:rPr>
          <w:rFonts w:hint="eastAsia"/>
          <w:sz w:val="24"/>
        </w:rPr>
        <w:t>Z</w:t>
      </w:r>
      <w:r>
        <w:rPr>
          <w:rFonts w:ascii="宋体" w:hAnsi="宋体" w:cs="宋体" w:hint="eastAsia"/>
          <w:sz w:val="24"/>
        </w:rPr>
        <w:t>）由课业成绩积分（</w:t>
      </w:r>
      <w:r>
        <w:rPr>
          <w:rFonts w:hint="eastAsia"/>
          <w:sz w:val="24"/>
        </w:rPr>
        <w:t>K</w:t>
      </w:r>
      <w:r>
        <w:rPr>
          <w:rFonts w:ascii="宋体" w:hAnsi="宋体" w:cs="宋体" w:hint="eastAsia"/>
          <w:sz w:val="24"/>
        </w:rPr>
        <w:t>）、学术表现积分（</w:t>
      </w:r>
      <w:r>
        <w:rPr>
          <w:rFonts w:hint="eastAsia"/>
          <w:sz w:val="24"/>
        </w:rPr>
        <w:t>X</w:t>
      </w:r>
      <w:r>
        <w:rPr>
          <w:rFonts w:ascii="宋体" w:hAnsi="宋体" w:cs="宋体" w:hint="eastAsia"/>
          <w:sz w:val="24"/>
        </w:rPr>
        <w:t>）和社会集体活动参与积分（</w:t>
      </w:r>
      <w:r>
        <w:rPr>
          <w:rFonts w:hint="eastAsia"/>
          <w:sz w:val="24"/>
        </w:rPr>
        <w:t>S</w:t>
      </w:r>
      <w:r>
        <w:rPr>
          <w:rFonts w:ascii="宋体" w:hAnsi="宋体" w:cs="宋体" w:hint="eastAsia"/>
          <w:sz w:val="24"/>
        </w:rPr>
        <w:t>）等三部分组成。总积分计算公式：</w:t>
      </w:r>
    </w:p>
    <w:p w14:paraId="2A86F30B" w14:textId="77777777" w:rsidR="008607A9" w:rsidRDefault="00000000">
      <w:pPr>
        <w:spacing w:line="400" w:lineRule="exact"/>
        <w:ind w:firstLineChars="200" w:firstLine="480"/>
        <w:rPr>
          <w:sz w:val="24"/>
        </w:rPr>
      </w:pPr>
      <w:r>
        <w:rPr>
          <w:rFonts w:hint="eastAsia"/>
          <w:sz w:val="24"/>
        </w:rPr>
        <w:t>Z=0.2K+0.7X+0.1S</w:t>
      </w:r>
    </w:p>
    <w:p w14:paraId="1626C75D"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注：其中课业成绩积分（</w:t>
      </w:r>
      <w:r>
        <w:rPr>
          <w:rFonts w:hint="eastAsia"/>
          <w:sz w:val="24"/>
        </w:rPr>
        <w:t>K</w:t>
      </w:r>
      <w:r>
        <w:rPr>
          <w:rFonts w:ascii="宋体" w:hAnsi="宋体" w:cs="宋体" w:hint="eastAsia"/>
          <w:sz w:val="24"/>
        </w:rPr>
        <w:t>）部分，二年级参评者以一年级课程成绩计算，三年级参评者以一年级和二年级两年总体的课程成绩计算。</w:t>
      </w:r>
    </w:p>
    <w:p w14:paraId="68BAF082" w14:textId="77777777" w:rsidR="008607A9" w:rsidRDefault="00000000">
      <w:pPr>
        <w:spacing w:line="400" w:lineRule="exact"/>
        <w:ind w:firstLineChars="196" w:firstLine="472"/>
        <w:rPr>
          <w:rFonts w:ascii="宋体" w:hAnsi="宋体" w:cs="宋体" w:hint="eastAsia"/>
          <w:b/>
          <w:sz w:val="24"/>
        </w:rPr>
      </w:pPr>
      <w:r>
        <w:rPr>
          <w:rFonts w:ascii="宋体" w:hAnsi="宋体" w:cs="宋体" w:hint="eastAsia"/>
          <w:b/>
          <w:sz w:val="24"/>
        </w:rPr>
        <w:t>2.课业成绩积分（</w:t>
      </w:r>
      <w:r>
        <w:rPr>
          <w:rFonts w:hint="eastAsia"/>
          <w:b/>
          <w:sz w:val="24"/>
        </w:rPr>
        <w:t>K</w:t>
      </w:r>
      <w:r>
        <w:rPr>
          <w:rFonts w:ascii="宋体" w:hAnsi="宋体" w:cs="宋体" w:hint="eastAsia"/>
          <w:b/>
          <w:sz w:val="24"/>
        </w:rPr>
        <w:t>）</w:t>
      </w:r>
    </w:p>
    <w:p w14:paraId="66A98E21" w14:textId="77777777" w:rsidR="008607A9" w:rsidRDefault="00000000">
      <w:pPr>
        <w:spacing w:line="400" w:lineRule="exact"/>
        <w:ind w:firstLineChars="196" w:firstLine="472"/>
        <w:rPr>
          <w:rFonts w:ascii="宋体" w:hAnsi="宋体" w:cs="宋体" w:hint="eastAsia"/>
          <w:b/>
          <w:sz w:val="24"/>
        </w:rPr>
      </w:pPr>
      <w:r>
        <w:rPr>
          <w:rFonts w:ascii="宋体" w:hAnsi="宋体" w:cs="宋体" w:hint="eastAsia"/>
          <w:b/>
          <w:sz w:val="24"/>
        </w:rPr>
        <w:t xml:space="preserve">课业成绩积分计算公式为： </w:t>
      </w:r>
      <w:r>
        <w:rPr>
          <w:rFonts w:hint="eastAsia"/>
          <w:sz w:val="24"/>
        </w:rPr>
        <w:t>K=K1+K2</w:t>
      </w:r>
    </w:p>
    <w:p w14:paraId="11BE7F34" w14:textId="77777777" w:rsidR="008607A9" w:rsidRDefault="00000000">
      <w:pPr>
        <w:spacing w:line="400" w:lineRule="exact"/>
        <w:rPr>
          <w:rFonts w:ascii="宋体" w:hAnsi="宋体" w:cs="宋体" w:hint="eastAsia"/>
          <w:sz w:val="24"/>
        </w:rPr>
      </w:pPr>
      <w:r>
        <w:rPr>
          <w:rFonts w:ascii="宋体" w:hAnsi="宋体" w:cs="宋体" w:hint="eastAsia"/>
          <w:noProof/>
          <w:sz w:val="24"/>
        </w:rPr>
        <w:drawing>
          <wp:anchor distT="0" distB="0" distL="114300" distR="114300" simplePos="0" relativeHeight="251659264" behindDoc="1" locked="0" layoutInCell="1" allowOverlap="1" wp14:anchorId="2F890331" wp14:editId="364C3E13">
            <wp:simplePos x="0" y="0"/>
            <wp:positionH relativeFrom="column">
              <wp:posOffset>-106045</wp:posOffset>
            </wp:positionH>
            <wp:positionV relativeFrom="paragraph">
              <wp:posOffset>107315</wp:posOffset>
            </wp:positionV>
            <wp:extent cx="4164330" cy="666115"/>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165600" cy="666045"/>
                    </a:xfrm>
                    <a:prstGeom prst="rect">
                      <a:avLst/>
                    </a:prstGeom>
                  </pic:spPr>
                </pic:pic>
              </a:graphicData>
            </a:graphic>
          </wp:anchor>
        </w:drawing>
      </w:r>
      <w:r>
        <w:rPr>
          <w:rFonts w:ascii="宋体" w:hAnsi="宋体" w:cs="宋体" w:hint="eastAsia"/>
          <w:sz w:val="24"/>
        </w:rPr>
        <w:t xml:space="preserve">        </w:t>
      </w:r>
    </w:p>
    <w:p w14:paraId="5422A0FE" w14:textId="77777777" w:rsidR="008607A9" w:rsidRDefault="008607A9">
      <w:pPr>
        <w:spacing w:line="400" w:lineRule="exact"/>
        <w:rPr>
          <w:rFonts w:ascii="宋体" w:hAnsi="宋体" w:cs="宋体" w:hint="eastAsia"/>
          <w:sz w:val="24"/>
        </w:rPr>
      </w:pPr>
    </w:p>
    <w:p w14:paraId="4F870577" w14:textId="77777777" w:rsidR="008607A9" w:rsidRDefault="00000000">
      <w:pPr>
        <w:spacing w:line="400" w:lineRule="exact"/>
        <w:rPr>
          <w:rFonts w:ascii="宋体" w:hAnsi="宋体" w:cs="宋体" w:hint="eastAsia"/>
          <w:sz w:val="24"/>
        </w:rPr>
      </w:pPr>
      <w:r>
        <w:rPr>
          <w:rFonts w:ascii="宋体" w:hAnsi="宋体" w:cs="宋体" w:hint="eastAsia"/>
          <w:noProof/>
          <w:sz w:val="24"/>
        </w:rPr>
        <w:drawing>
          <wp:anchor distT="0" distB="0" distL="114300" distR="114300" simplePos="0" relativeHeight="251660288" behindDoc="0" locked="0" layoutInCell="1" allowOverlap="1" wp14:anchorId="25F63F7D" wp14:editId="72EE570E">
            <wp:simplePos x="0" y="0"/>
            <wp:positionH relativeFrom="column">
              <wp:posOffset>-109855</wp:posOffset>
            </wp:positionH>
            <wp:positionV relativeFrom="paragraph">
              <wp:posOffset>169545</wp:posOffset>
            </wp:positionV>
            <wp:extent cx="4161790" cy="665480"/>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161761" cy="665430"/>
                    </a:xfrm>
                    <a:prstGeom prst="rect">
                      <a:avLst/>
                    </a:prstGeom>
                  </pic:spPr>
                </pic:pic>
              </a:graphicData>
            </a:graphic>
          </wp:anchor>
        </w:drawing>
      </w:r>
      <w:r>
        <w:rPr>
          <w:rFonts w:ascii="宋体" w:hAnsi="宋体" w:cs="宋体" w:hint="eastAsia"/>
          <w:sz w:val="24"/>
        </w:rPr>
        <w:t xml:space="preserve">    </w:t>
      </w:r>
    </w:p>
    <w:p w14:paraId="09E9943B"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 xml:space="preserve">    </w:t>
      </w:r>
    </w:p>
    <w:p w14:paraId="60E8416C" w14:textId="77777777" w:rsidR="008607A9" w:rsidRDefault="008607A9">
      <w:pPr>
        <w:spacing w:line="400" w:lineRule="exact"/>
        <w:ind w:firstLineChars="200" w:firstLine="480"/>
        <w:rPr>
          <w:rFonts w:ascii="宋体" w:hAnsi="宋体" w:cs="宋体" w:hint="eastAsia"/>
          <w:sz w:val="24"/>
        </w:rPr>
      </w:pPr>
    </w:p>
    <w:p w14:paraId="4922A998"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注：</w:t>
      </w:r>
    </w:p>
    <w:p w14:paraId="51D1127F"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*不及格、不通过以及重考、重修通过的课程绩点数为</w:t>
      </w:r>
      <w:r>
        <w:rPr>
          <w:rFonts w:hint="eastAsia"/>
          <w:sz w:val="24"/>
        </w:rPr>
        <w:t>0</w:t>
      </w:r>
      <w:r>
        <w:rPr>
          <w:rFonts w:ascii="宋体" w:hAnsi="宋体" w:cs="宋体" w:hint="eastAsia"/>
          <w:sz w:val="24"/>
        </w:rPr>
        <w:t>。</w:t>
      </w:r>
    </w:p>
    <w:p w14:paraId="5CBF69A7"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*免修英语的同学英语成绩以</w:t>
      </w:r>
      <w:r>
        <w:rPr>
          <w:rFonts w:hint="eastAsia"/>
          <w:sz w:val="24"/>
        </w:rPr>
        <w:t>85</w:t>
      </w:r>
      <w:r>
        <w:rPr>
          <w:rFonts w:ascii="宋体" w:hAnsi="宋体" w:cs="宋体" w:hint="eastAsia"/>
          <w:sz w:val="24"/>
        </w:rPr>
        <w:t>分计算。</w:t>
      </w:r>
    </w:p>
    <w:p w14:paraId="36450B81"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*如果课程授课时间发生变化，以实际授课学期计算课程成绩。</w:t>
      </w:r>
    </w:p>
    <w:p w14:paraId="11D7138E" w14:textId="77777777" w:rsidR="008607A9" w:rsidRDefault="00000000">
      <w:pPr>
        <w:spacing w:line="400" w:lineRule="exact"/>
        <w:ind w:firstLineChars="200" w:firstLine="482"/>
        <w:rPr>
          <w:rFonts w:ascii="宋体" w:hAnsi="宋体" w:cs="宋体" w:hint="eastAsia"/>
          <w:b/>
          <w:sz w:val="24"/>
        </w:rPr>
      </w:pPr>
      <w:bookmarkStart w:id="5" w:name="_Hlk107568285"/>
      <w:r>
        <w:rPr>
          <w:rFonts w:hint="eastAsia"/>
          <w:b/>
          <w:sz w:val="24"/>
        </w:rPr>
        <w:t>3.</w:t>
      </w:r>
      <w:r>
        <w:rPr>
          <w:rFonts w:ascii="宋体" w:hAnsi="宋体" w:cs="宋体" w:hint="eastAsia"/>
          <w:b/>
          <w:bCs/>
          <w:sz w:val="24"/>
        </w:rPr>
        <w:t>学术表现积分（</w:t>
      </w:r>
      <w:r>
        <w:rPr>
          <w:rFonts w:hint="eastAsia"/>
          <w:b/>
          <w:sz w:val="24"/>
        </w:rPr>
        <w:t>X</w:t>
      </w:r>
      <w:r>
        <w:rPr>
          <w:rFonts w:ascii="宋体" w:hAnsi="宋体" w:cs="宋体" w:hint="eastAsia"/>
          <w:b/>
          <w:bCs/>
          <w:sz w:val="24"/>
        </w:rPr>
        <w:t>）</w:t>
      </w:r>
    </w:p>
    <w:p w14:paraId="0315F134" w14:textId="77777777" w:rsidR="008607A9" w:rsidRDefault="00000000">
      <w:pPr>
        <w:spacing w:line="400" w:lineRule="exact"/>
        <w:ind w:firstLineChars="200" w:firstLine="480"/>
        <w:rPr>
          <w:sz w:val="24"/>
        </w:rPr>
      </w:pPr>
      <w:r>
        <w:rPr>
          <w:rFonts w:ascii="宋体" w:hAnsi="宋体" w:cs="宋体" w:hint="eastAsia"/>
          <w:sz w:val="24"/>
        </w:rPr>
        <w:t>学术表现积分（</w:t>
      </w:r>
      <w:r>
        <w:rPr>
          <w:rFonts w:hint="eastAsia"/>
          <w:sz w:val="24"/>
        </w:rPr>
        <w:t>X</w:t>
      </w:r>
      <w:r>
        <w:rPr>
          <w:rFonts w:ascii="宋体" w:hAnsi="宋体" w:cs="宋体" w:hint="eastAsia"/>
          <w:sz w:val="24"/>
        </w:rPr>
        <w:t>）计算公式：</w:t>
      </w:r>
      <w:r>
        <w:rPr>
          <w:rFonts w:hint="eastAsia"/>
          <w:sz w:val="24"/>
        </w:rPr>
        <w:t>X=X1+X2+X3</w:t>
      </w:r>
    </w:p>
    <w:p w14:paraId="7BD2F75B" w14:textId="77777777" w:rsidR="008607A9" w:rsidRDefault="00000000">
      <w:pPr>
        <w:spacing w:line="400" w:lineRule="exact"/>
        <w:ind w:firstLineChars="200" w:firstLine="480"/>
        <w:rPr>
          <w:rFonts w:ascii="宋体" w:hAnsi="宋体" w:cs="宋体" w:hint="eastAsia"/>
          <w:sz w:val="24"/>
        </w:rPr>
      </w:pPr>
      <w:r>
        <w:rPr>
          <w:rFonts w:hint="eastAsia"/>
          <w:sz w:val="24"/>
        </w:rPr>
        <w:t>X1</w:t>
      </w:r>
      <w:r>
        <w:rPr>
          <w:rFonts w:hint="eastAsia"/>
          <w:sz w:val="24"/>
        </w:rPr>
        <w:t>：</w:t>
      </w:r>
      <w:r>
        <w:rPr>
          <w:rFonts w:ascii="宋体" w:hAnsi="宋体" w:cs="宋体" w:hint="eastAsia"/>
          <w:sz w:val="24"/>
        </w:rPr>
        <w:t>论文发表（含期刊论文、会议论文）；</w:t>
      </w:r>
      <w:r>
        <w:rPr>
          <w:rFonts w:hint="eastAsia"/>
          <w:sz w:val="24"/>
        </w:rPr>
        <w:t>X2</w:t>
      </w:r>
      <w:r>
        <w:rPr>
          <w:rFonts w:ascii="宋体" w:hAnsi="宋体" w:cs="宋体" w:hint="eastAsia"/>
          <w:sz w:val="24"/>
        </w:rPr>
        <w:t>：著作；</w:t>
      </w:r>
      <w:r>
        <w:rPr>
          <w:rFonts w:hint="eastAsia"/>
          <w:sz w:val="24"/>
        </w:rPr>
        <w:t>X3</w:t>
      </w:r>
      <w:r>
        <w:rPr>
          <w:rFonts w:ascii="宋体" w:hAnsi="宋体" w:cs="宋体" w:hint="eastAsia"/>
          <w:sz w:val="24"/>
        </w:rPr>
        <w:t>：学术竞赛参与获奖</w:t>
      </w:r>
    </w:p>
    <w:p w14:paraId="6768695A" w14:textId="77777777" w:rsidR="008607A9" w:rsidRDefault="00000000">
      <w:pPr>
        <w:tabs>
          <w:tab w:val="left" w:pos="1200"/>
        </w:tabs>
        <w:spacing w:line="400" w:lineRule="exact"/>
        <w:ind w:firstLineChars="200" w:firstLine="480"/>
        <w:rPr>
          <w:rFonts w:ascii="宋体" w:hAnsi="宋体" w:hint="eastAsia"/>
          <w:sz w:val="24"/>
        </w:rPr>
      </w:pPr>
      <w:r>
        <w:rPr>
          <w:rFonts w:ascii="宋体" w:hAnsi="宋体" w:hint="eastAsia"/>
          <w:sz w:val="24"/>
        </w:rPr>
        <w:t>（</w:t>
      </w:r>
      <w:r>
        <w:rPr>
          <w:rFonts w:hint="eastAsia"/>
          <w:sz w:val="24"/>
        </w:rPr>
        <w:t>1</w:t>
      </w:r>
      <w:r>
        <w:rPr>
          <w:rFonts w:ascii="宋体" w:hAnsi="宋体" w:hint="eastAsia"/>
          <w:sz w:val="24"/>
        </w:rPr>
        <w:t>）论文发表</w:t>
      </w:r>
    </w:p>
    <w:p w14:paraId="2B9E85E0" w14:textId="77777777" w:rsidR="008607A9" w:rsidRDefault="00000000">
      <w:pPr>
        <w:tabs>
          <w:tab w:val="left" w:pos="1200"/>
        </w:tabs>
        <w:spacing w:line="400" w:lineRule="exact"/>
        <w:ind w:firstLineChars="200" w:firstLine="482"/>
        <w:rPr>
          <w:rFonts w:ascii="宋体" w:hAnsi="宋体" w:hint="eastAsia"/>
          <w:color w:val="FF0000"/>
          <w:sz w:val="24"/>
        </w:rPr>
      </w:pPr>
      <w:r>
        <w:rPr>
          <w:rFonts w:ascii="宋体" w:hAnsi="宋体" w:hint="eastAsia"/>
          <w:b/>
          <w:sz w:val="24"/>
        </w:rPr>
        <w:t>①期刊论文</w:t>
      </w:r>
      <w:r>
        <w:rPr>
          <w:rFonts w:ascii="宋体" w:hAnsi="宋体" w:hint="eastAsia"/>
          <w:sz w:val="24"/>
        </w:rPr>
        <w:t>（</w:t>
      </w:r>
      <w:r>
        <w:rPr>
          <w:rFonts w:hint="eastAsia"/>
          <w:sz w:val="24"/>
        </w:rPr>
        <w:t>X1</w:t>
      </w:r>
      <w:r>
        <w:rPr>
          <w:rFonts w:ascii="宋体" w:hAnsi="宋体" w:hint="eastAsia"/>
          <w:sz w:val="24"/>
        </w:rPr>
        <w:t>，包括决策咨询成果），按照《华南理工大学哲学社会科学研究成果评价改革实施办法》《新闻与传播学院学术论文期刊目录》规定范围。</w:t>
      </w:r>
    </w:p>
    <w:tbl>
      <w:tblPr>
        <w:tblW w:w="7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2"/>
        <w:gridCol w:w="1842"/>
        <w:gridCol w:w="1560"/>
      </w:tblGrid>
      <w:tr w:rsidR="008607A9" w14:paraId="20C24157" w14:textId="77777777">
        <w:trPr>
          <w:trHeight w:val="454"/>
          <w:jc w:val="center"/>
        </w:trPr>
        <w:tc>
          <w:tcPr>
            <w:tcW w:w="4422" w:type="dxa"/>
            <w:vAlign w:val="center"/>
          </w:tcPr>
          <w:p w14:paraId="7B82B697" w14:textId="77777777" w:rsidR="008607A9" w:rsidRDefault="00000000">
            <w:pPr>
              <w:jc w:val="center"/>
              <w:rPr>
                <w:rFonts w:ascii="宋体" w:hAnsi="宋体" w:hint="eastAsia"/>
                <w:sz w:val="24"/>
              </w:rPr>
            </w:pPr>
            <w:r>
              <w:rPr>
                <w:rFonts w:ascii="宋体" w:hAnsi="宋体" w:hint="eastAsia"/>
                <w:sz w:val="24"/>
              </w:rPr>
              <w:t>成果级别</w:t>
            </w:r>
          </w:p>
        </w:tc>
        <w:tc>
          <w:tcPr>
            <w:tcW w:w="1842" w:type="dxa"/>
            <w:vAlign w:val="center"/>
          </w:tcPr>
          <w:p w14:paraId="60A3C55A" w14:textId="77777777" w:rsidR="008607A9" w:rsidRDefault="00000000">
            <w:pPr>
              <w:ind w:firstLineChars="50" w:firstLine="120"/>
              <w:jc w:val="center"/>
              <w:rPr>
                <w:rFonts w:ascii="宋体" w:hAnsi="宋体" w:hint="eastAsia"/>
                <w:sz w:val="24"/>
              </w:rPr>
            </w:pPr>
            <w:r>
              <w:rPr>
                <w:rFonts w:ascii="宋体" w:hAnsi="宋体" w:hint="eastAsia"/>
                <w:sz w:val="24"/>
              </w:rPr>
              <w:t>加分</w:t>
            </w:r>
          </w:p>
        </w:tc>
        <w:tc>
          <w:tcPr>
            <w:tcW w:w="1560" w:type="dxa"/>
            <w:vAlign w:val="center"/>
          </w:tcPr>
          <w:p w14:paraId="05D6E956" w14:textId="77777777" w:rsidR="008607A9" w:rsidRDefault="00000000">
            <w:pPr>
              <w:jc w:val="center"/>
              <w:rPr>
                <w:rFonts w:ascii="宋体" w:hAnsi="宋体" w:hint="eastAsia"/>
                <w:sz w:val="24"/>
              </w:rPr>
            </w:pPr>
            <w:r>
              <w:rPr>
                <w:rFonts w:ascii="宋体" w:hAnsi="宋体" w:hint="eastAsia"/>
                <w:sz w:val="24"/>
              </w:rPr>
              <w:t>篇数</w:t>
            </w:r>
          </w:p>
        </w:tc>
      </w:tr>
      <w:tr w:rsidR="008607A9" w14:paraId="090D3098" w14:textId="77777777">
        <w:trPr>
          <w:trHeight w:val="454"/>
          <w:jc w:val="center"/>
        </w:trPr>
        <w:tc>
          <w:tcPr>
            <w:tcW w:w="4422" w:type="dxa"/>
            <w:vAlign w:val="center"/>
          </w:tcPr>
          <w:p w14:paraId="575169D1" w14:textId="77777777" w:rsidR="008607A9" w:rsidRDefault="00000000">
            <w:pPr>
              <w:jc w:val="center"/>
              <w:rPr>
                <w:rFonts w:ascii="宋体" w:hAnsi="宋体" w:hint="eastAsia"/>
                <w:sz w:val="24"/>
              </w:rPr>
            </w:pPr>
            <w:r>
              <w:rPr>
                <w:rFonts w:hint="eastAsia"/>
                <w:sz w:val="24"/>
              </w:rPr>
              <w:t>A</w:t>
            </w:r>
            <w:r>
              <w:rPr>
                <w:rFonts w:ascii="宋体" w:hAnsi="宋体" w:hint="eastAsia"/>
                <w:sz w:val="24"/>
              </w:rPr>
              <w:t>类重要</w:t>
            </w:r>
          </w:p>
        </w:tc>
        <w:tc>
          <w:tcPr>
            <w:tcW w:w="1842" w:type="dxa"/>
            <w:vAlign w:val="center"/>
          </w:tcPr>
          <w:p w14:paraId="69554E24" w14:textId="77777777" w:rsidR="008607A9" w:rsidRDefault="00000000">
            <w:pPr>
              <w:jc w:val="center"/>
              <w:rPr>
                <w:rFonts w:ascii="宋体" w:hAnsi="宋体" w:hint="eastAsia"/>
                <w:sz w:val="24"/>
              </w:rPr>
            </w:pPr>
            <w:r>
              <w:rPr>
                <w:rFonts w:hint="eastAsia"/>
                <w:sz w:val="24"/>
              </w:rPr>
              <w:t>40</w:t>
            </w:r>
          </w:p>
        </w:tc>
        <w:tc>
          <w:tcPr>
            <w:tcW w:w="1560" w:type="dxa"/>
            <w:vAlign w:val="center"/>
          </w:tcPr>
          <w:p w14:paraId="08A3A568" w14:textId="77777777" w:rsidR="008607A9" w:rsidRDefault="00000000">
            <w:pPr>
              <w:jc w:val="center"/>
              <w:rPr>
                <w:rFonts w:ascii="宋体" w:hAnsi="宋体" w:hint="eastAsia"/>
                <w:sz w:val="24"/>
              </w:rPr>
            </w:pPr>
            <w:r>
              <w:rPr>
                <w:rFonts w:ascii="宋体" w:hAnsi="宋体" w:hint="eastAsia"/>
                <w:sz w:val="24"/>
              </w:rPr>
              <w:t>不限</w:t>
            </w:r>
          </w:p>
        </w:tc>
      </w:tr>
      <w:tr w:rsidR="008607A9" w14:paraId="18C4E5FC" w14:textId="77777777">
        <w:trPr>
          <w:trHeight w:val="454"/>
          <w:jc w:val="center"/>
        </w:trPr>
        <w:tc>
          <w:tcPr>
            <w:tcW w:w="4422" w:type="dxa"/>
            <w:vAlign w:val="center"/>
          </w:tcPr>
          <w:p w14:paraId="5A0DF855" w14:textId="77777777" w:rsidR="008607A9" w:rsidRDefault="00000000">
            <w:pPr>
              <w:jc w:val="center"/>
              <w:rPr>
                <w:rFonts w:ascii="宋体" w:hAnsi="宋体" w:hint="eastAsia"/>
                <w:sz w:val="24"/>
              </w:rPr>
            </w:pPr>
            <w:r>
              <w:rPr>
                <w:sz w:val="24"/>
              </w:rPr>
              <w:lastRenderedPageBreak/>
              <w:t>A</w:t>
            </w:r>
            <w:r>
              <w:rPr>
                <w:rFonts w:ascii="宋体" w:hAnsi="宋体" w:hint="eastAsia"/>
                <w:sz w:val="24"/>
              </w:rPr>
              <w:t>类一般</w:t>
            </w:r>
          </w:p>
        </w:tc>
        <w:tc>
          <w:tcPr>
            <w:tcW w:w="1842" w:type="dxa"/>
            <w:vAlign w:val="center"/>
          </w:tcPr>
          <w:p w14:paraId="64FCA8CC" w14:textId="77777777" w:rsidR="008607A9" w:rsidRDefault="00000000">
            <w:pPr>
              <w:jc w:val="center"/>
              <w:rPr>
                <w:rFonts w:ascii="宋体" w:hAnsi="宋体" w:hint="eastAsia"/>
                <w:sz w:val="24"/>
              </w:rPr>
            </w:pPr>
            <w:r>
              <w:rPr>
                <w:rFonts w:hint="eastAsia"/>
                <w:sz w:val="24"/>
              </w:rPr>
              <w:t>30</w:t>
            </w:r>
          </w:p>
        </w:tc>
        <w:tc>
          <w:tcPr>
            <w:tcW w:w="1560" w:type="dxa"/>
            <w:vAlign w:val="center"/>
          </w:tcPr>
          <w:p w14:paraId="4BE484BB" w14:textId="77777777" w:rsidR="008607A9" w:rsidRDefault="00000000">
            <w:pPr>
              <w:jc w:val="center"/>
              <w:rPr>
                <w:rFonts w:ascii="宋体" w:hAnsi="宋体" w:hint="eastAsia"/>
                <w:sz w:val="24"/>
              </w:rPr>
            </w:pPr>
            <w:r>
              <w:rPr>
                <w:rFonts w:ascii="宋体" w:hAnsi="宋体" w:hint="eastAsia"/>
                <w:sz w:val="24"/>
              </w:rPr>
              <w:t>不限</w:t>
            </w:r>
          </w:p>
        </w:tc>
      </w:tr>
      <w:tr w:rsidR="008607A9" w14:paraId="40A64C03" w14:textId="77777777">
        <w:trPr>
          <w:trHeight w:val="454"/>
          <w:jc w:val="center"/>
        </w:trPr>
        <w:tc>
          <w:tcPr>
            <w:tcW w:w="4422" w:type="dxa"/>
            <w:vAlign w:val="center"/>
          </w:tcPr>
          <w:p w14:paraId="54B7A52D" w14:textId="77777777" w:rsidR="008607A9" w:rsidRDefault="00000000">
            <w:pPr>
              <w:jc w:val="center"/>
              <w:rPr>
                <w:rFonts w:ascii="宋体" w:hAnsi="宋体" w:hint="eastAsia"/>
                <w:sz w:val="24"/>
              </w:rPr>
            </w:pPr>
            <w:r>
              <w:rPr>
                <w:rFonts w:hint="eastAsia"/>
                <w:sz w:val="24"/>
              </w:rPr>
              <w:t>B</w:t>
            </w:r>
            <w:r>
              <w:rPr>
                <w:rFonts w:ascii="宋体" w:hAnsi="宋体" w:hint="eastAsia"/>
                <w:sz w:val="24"/>
              </w:rPr>
              <w:t>类</w:t>
            </w:r>
          </w:p>
        </w:tc>
        <w:tc>
          <w:tcPr>
            <w:tcW w:w="1842" w:type="dxa"/>
            <w:vAlign w:val="center"/>
          </w:tcPr>
          <w:p w14:paraId="244884C5" w14:textId="77777777" w:rsidR="008607A9" w:rsidRDefault="00000000">
            <w:pPr>
              <w:jc w:val="center"/>
              <w:rPr>
                <w:sz w:val="24"/>
              </w:rPr>
            </w:pPr>
            <w:r>
              <w:rPr>
                <w:rFonts w:hint="eastAsia"/>
                <w:sz w:val="24"/>
              </w:rPr>
              <w:t>20</w:t>
            </w:r>
          </w:p>
        </w:tc>
        <w:tc>
          <w:tcPr>
            <w:tcW w:w="1560" w:type="dxa"/>
            <w:vAlign w:val="center"/>
          </w:tcPr>
          <w:p w14:paraId="0D1A2FBE" w14:textId="77777777" w:rsidR="008607A9" w:rsidRDefault="00000000">
            <w:pPr>
              <w:jc w:val="center"/>
              <w:rPr>
                <w:rFonts w:ascii="宋体" w:hAnsi="宋体" w:hint="eastAsia"/>
                <w:sz w:val="24"/>
              </w:rPr>
            </w:pPr>
            <w:r>
              <w:rPr>
                <w:rFonts w:ascii="宋体" w:hAnsi="宋体" w:hint="eastAsia"/>
                <w:sz w:val="24"/>
              </w:rPr>
              <w:t>不限</w:t>
            </w:r>
          </w:p>
        </w:tc>
      </w:tr>
      <w:tr w:rsidR="008607A9" w14:paraId="4E8724D2" w14:textId="77777777">
        <w:trPr>
          <w:trHeight w:val="454"/>
          <w:jc w:val="center"/>
        </w:trPr>
        <w:tc>
          <w:tcPr>
            <w:tcW w:w="4422" w:type="dxa"/>
            <w:vAlign w:val="center"/>
          </w:tcPr>
          <w:p w14:paraId="46BEED93" w14:textId="77777777" w:rsidR="008607A9" w:rsidRDefault="00000000">
            <w:pPr>
              <w:jc w:val="center"/>
              <w:rPr>
                <w:sz w:val="24"/>
              </w:rPr>
            </w:pPr>
            <w:r>
              <w:rPr>
                <w:rFonts w:hint="eastAsia"/>
                <w:sz w:val="24"/>
              </w:rPr>
              <w:t>C</w:t>
            </w:r>
            <w:r>
              <w:rPr>
                <w:rFonts w:hint="eastAsia"/>
                <w:sz w:val="24"/>
              </w:rPr>
              <w:t>类</w:t>
            </w:r>
          </w:p>
        </w:tc>
        <w:tc>
          <w:tcPr>
            <w:tcW w:w="1842" w:type="dxa"/>
            <w:vAlign w:val="center"/>
          </w:tcPr>
          <w:p w14:paraId="25ACFC1E" w14:textId="77777777" w:rsidR="008607A9" w:rsidRDefault="00000000">
            <w:pPr>
              <w:jc w:val="center"/>
              <w:rPr>
                <w:sz w:val="24"/>
              </w:rPr>
            </w:pPr>
            <w:r>
              <w:rPr>
                <w:rFonts w:hint="eastAsia"/>
                <w:sz w:val="24"/>
              </w:rPr>
              <w:t>12</w:t>
            </w:r>
          </w:p>
        </w:tc>
        <w:tc>
          <w:tcPr>
            <w:tcW w:w="1560" w:type="dxa"/>
            <w:vAlign w:val="center"/>
          </w:tcPr>
          <w:p w14:paraId="7850CAF6" w14:textId="77777777" w:rsidR="008607A9" w:rsidRDefault="00000000">
            <w:pPr>
              <w:jc w:val="center"/>
              <w:rPr>
                <w:rFonts w:ascii="宋体" w:hAnsi="宋体" w:hint="eastAsia"/>
                <w:sz w:val="24"/>
              </w:rPr>
            </w:pPr>
            <w:r>
              <w:rPr>
                <w:rFonts w:ascii="宋体" w:hAnsi="宋体" w:hint="eastAsia"/>
                <w:sz w:val="24"/>
              </w:rPr>
              <w:t>不限</w:t>
            </w:r>
          </w:p>
        </w:tc>
      </w:tr>
      <w:tr w:rsidR="008607A9" w14:paraId="5ADF3C91" w14:textId="77777777">
        <w:trPr>
          <w:trHeight w:val="454"/>
          <w:jc w:val="center"/>
        </w:trPr>
        <w:tc>
          <w:tcPr>
            <w:tcW w:w="4422" w:type="dxa"/>
            <w:vAlign w:val="center"/>
          </w:tcPr>
          <w:p w14:paraId="319C6408" w14:textId="77777777" w:rsidR="008607A9" w:rsidRDefault="00000000">
            <w:pPr>
              <w:jc w:val="center"/>
              <w:rPr>
                <w:sz w:val="24"/>
              </w:rPr>
            </w:pPr>
            <w:r>
              <w:rPr>
                <w:rFonts w:hint="eastAsia"/>
                <w:sz w:val="24"/>
              </w:rPr>
              <w:t>D</w:t>
            </w:r>
            <w:r>
              <w:rPr>
                <w:rFonts w:hint="eastAsia"/>
                <w:sz w:val="24"/>
              </w:rPr>
              <w:t>类</w:t>
            </w:r>
          </w:p>
        </w:tc>
        <w:tc>
          <w:tcPr>
            <w:tcW w:w="1842" w:type="dxa"/>
            <w:vAlign w:val="center"/>
          </w:tcPr>
          <w:p w14:paraId="57B65548" w14:textId="77777777" w:rsidR="008607A9" w:rsidRDefault="00000000">
            <w:pPr>
              <w:jc w:val="center"/>
              <w:rPr>
                <w:sz w:val="24"/>
              </w:rPr>
            </w:pPr>
            <w:r>
              <w:rPr>
                <w:rFonts w:hint="eastAsia"/>
                <w:sz w:val="24"/>
              </w:rPr>
              <w:t>9</w:t>
            </w:r>
          </w:p>
        </w:tc>
        <w:tc>
          <w:tcPr>
            <w:tcW w:w="1560" w:type="dxa"/>
            <w:vAlign w:val="center"/>
          </w:tcPr>
          <w:p w14:paraId="08F284D9" w14:textId="77777777" w:rsidR="008607A9" w:rsidRDefault="00000000">
            <w:pPr>
              <w:jc w:val="center"/>
              <w:rPr>
                <w:rFonts w:ascii="宋体" w:hAnsi="宋体" w:hint="eastAsia"/>
                <w:sz w:val="24"/>
              </w:rPr>
            </w:pPr>
            <w:r>
              <w:rPr>
                <w:rFonts w:ascii="宋体" w:hAnsi="宋体" w:hint="eastAsia"/>
                <w:sz w:val="24"/>
              </w:rPr>
              <w:t>不限</w:t>
            </w:r>
          </w:p>
        </w:tc>
      </w:tr>
      <w:tr w:rsidR="008607A9" w14:paraId="5311D344" w14:textId="77777777">
        <w:trPr>
          <w:trHeight w:val="454"/>
          <w:jc w:val="center"/>
        </w:trPr>
        <w:tc>
          <w:tcPr>
            <w:tcW w:w="4422" w:type="dxa"/>
            <w:vAlign w:val="center"/>
          </w:tcPr>
          <w:p w14:paraId="4123684F" w14:textId="77777777" w:rsidR="008607A9" w:rsidRDefault="00000000">
            <w:pPr>
              <w:jc w:val="center"/>
              <w:rPr>
                <w:sz w:val="24"/>
              </w:rPr>
            </w:pPr>
            <w:r>
              <w:rPr>
                <w:rFonts w:hint="eastAsia"/>
                <w:sz w:val="24"/>
              </w:rPr>
              <w:t>E</w:t>
            </w:r>
            <w:r>
              <w:rPr>
                <w:rFonts w:hint="eastAsia"/>
                <w:sz w:val="24"/>
              </w:rPr>
              <w:t>类</w:t>
            </w:r>
          </w:p>
        </w:tc>
        <w:tc>
          <w:tcPr>
            <w:tcW w:w="1842" w:type="dxa"/>
            <w:vAlign w:val="center"/>
          </w:tcPr>
          <w:p w14:paraId="06656C2E" w14:textId="77777777" w:rsidR="008607A9" w:rsidRDefault="00000000">
            <w:pPr>
              <w:jc w:val="center"/>
              <w:rPr>
                <w:sz w:val="24"/>
              </w:rPr>
            </w:pPr>
            <w:r>
              <w:rPr>
                <w:rFonts w:hint="eastAsia"/>
                <w:sz w:val="24"/>
              </w:rPr>
              <w:t>4</w:t>
            </w:r>
          </w:p>
        </w:tc>
        <w:tc>
          <w:tcPr>
            <w:tcW w:w="1560" w:type="dxa"/>
            <w:vAlign w:val="center"/>
          </w:tcPr>
          <w:p w14:paraId="7BF3CD24" w14:textId="77777777" w:rsidR="008607A9" w:rsidRDefault="00000000">
            <w:pPr>
              <w:jc w:val="center"/>
              <w:rPr>
                <w:rFonts w:ascii="宋体" w:hAnsi="宋体" w:hint="eastAsia"/>
                <w:sz w:val="24"/>
              </w:rPr>
            </w:pPr>
            <w:r>
              <w:rPr>
                <w:rFonts w:ascii="宋体" w:hAnsi="宋体" w:hint="eastAsia"/>
                <w:sz w:val="24"/>
              </w:rPr>
              <w:t>不限</w:t>
            </w:r>
          </w:p>
        </w:tc>
      </w:tr>
      <w:tr w:rsidR="008607A9" w14:paraId="0103D3FB" w14:textId="77777777">
        <w:trPr>
          <w:trHeight w:val="454"/>
          <w:jc w:val="center"/>
        </w:trPr>
        <w:tc>
          <w:tcPr>
            <w:tcW w:w="4422" w:type="dxa"/>
            <w:vAlign w:val="center"/>
          </w:tcPr>
          <w:p w14:paraId="6DE2B4D6" w14:textId="77777777" w:rsidR="008607A9" w:rsidRDefault="00000000">
            <w:pPr>
              <w:jc w:val="center"/>
              <w:rPr>
                <w:sz w:val="24"/>
              </w:rPr>
            </w:pPr>
            <w:r>
              <w:rPr>
                <w:rFonts w:hint="eastAsia"/>
                <w:sz w:val="24"/>
              </w:rPr>
              <w:t>F</w:t>
            </w:r>
            <w:r>
              <w:rPr>
                <w:rFonts w:hint="eastAsia"/>
                <w:sz w:val="24"/>
              </w:rPr>
              <w:t>类</w:t>
            </w:r>
          </w:p>
        </w:tc>
        <w:tc>
          <w:tcPr>
            <w:tcW w:w="1842" w:type="dxa"/>
            <w:vAlign w:val="center"/>
          </w:tcPr>
          <w:p w14:paraId="2D406D7B" w14:textId="77777777" w:rsidR="008607A9" w:rsidRDefault="00000000">
            <w:pPr>
              <w:jc w:val="center"/>
              <w:rPr>
                <w:sz w:val="24"/>
              </w:rPr>
            </w:pPr>
            <w:r>
              <w:rPr>
                <w:rFonts w:hint="eastAsia"/>
                <w:sz w:val="24"/>
              </w:rPr>
              <w:t>2</w:t>
            </w:r>
          </w:p>
        </w:tc>
        <w:tc>
          <w:tcPr>
            <w:tcW w:w="1560" w:type="dxa"/>
            <w:vAlign w:val="center"/>
          </w:tcPr>
          <w:p w14:paraId="1BB4C55A" w14:textId="77777777" w:rsidR="008607A9" w:rsidRDefault="00000000">
            <w:pPr>
              <w:jc w:val="center"/>
              <w:rPr>
                <w:rFonts w:ascii="宋体" w:hAnsi="宋体" w:hint="eastAsia"/>
                <w:sz w:val="24"/>
              </w:rPr>
            </w:pPr>
            <w:r>
              <w:rPr>
                <w:rFonts w:ascii="宋体" w:hAnsi="宋体" w:hint="eastAsia"/>
                <w:sz w:val="24"/>
              </w:rPr>
              <w:t>限4篇</w:t>
            </w:r>
          </w:p>
        </w:tc>
      </w:tr>
    </w:tbl>
    <w:p w14:paraId="0AE80633" w14:textId="77777777" w:rsidR="008607A9" w:rsidRDefault="00000000">
      <w:pPr>
        <w:widowControl/>
        <w:spacing w:line="400" w:lineRule="exact"/>
        <w:ind w:firstLineChars="200" w:firstLine="480"/>
        <w:rPr>
          <w:rFonts w:ascii="宋体" w:hAnsi="宋体" w:cs="宋体" w:hint="eastAsia"/>
          <w:sz w:val="24"/>
        </w:rPr>
      </w:pPr>
      <w:bookmarkStart w:id="6" w:name="_Hlk105577102"/>
      <w:r>
        <w:rPr>
          <w:rFonts w:ascii="宋体" w:hAnsi="宋体" w:cs="宋体" w:hint="eastAsia"/>
          <w:sz w:val="24"/>
        </w:rPr>
        <w:t>注：</w:t>
      </w:r>
    </w:p>
    <w:p w14:paraId="024286FB"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*如成果级别出现异议，提交学院学术委员会进行讨论。</w:t>
      </w:r>
    </w:p>
    <w:bookmarkEnd w:id="6"/>
    <w:p w14:paraId="4D410FDB" w14:textId="77777777" w:rsidR="008607A9" w:rsidRDefault="00000000">
      <w:pPr>
        <w:widowControl/>
        <w:spacing w:line="400" w:lineRule="exact"/>
        <w:ind w:firstLineChars="200" w:firstLine="482"/>
        <w:rPr>
          <w:rFonts w:ascii="宋体" w:hAnsi="宋体" w:hint="eastAsia"/>
          <w:b/>
          <w:sz w:val="24"/>
        </w:rPr>
      </w:pPr>
      <w:r>
        <w:rPr>
          <w:rFonts w:ascii="宋体" w:hAnsi="宋体" w:hint="eastAsia"/>
          <w:b/>
          <w:sz w:val="24"/>
        </w:rPr>
        <w:t>②会议论文</w:t>
      </w:r>
    </w:p>
    <w:tbl>
      <w:tblPr>
        <w:tblW w:w="8359" w:type="dxa"/>
        <w:tblInd w:w="113" w:type="dxa"/>
        <w:tblLook w:val="04A0" w:firstRow="1" w:lastRow="0" w:firstColumn="1" w:lastColumn="0" w:noHBand="0" w:noVBand="1"/>
      </w:tblPr>
      <w:tblGrid>
        <w:gridCol w:w="658"/>
        <w:gridCol w:w="733"/>
        <w:gridCol w:w="4274"/>
        <w:gridCol w:w="1134"/>
        <w:gridCol w:w="1560"/>
      </w:tblGrid>
      <w:tr w:rsidR="008607A9" w14:paraId="468E54CB" w14:textId="77777777">
        <w:trPr>
          <w:trHeight w:val="570"/>
        </w:trPr>
        <w:tc>
          <w:tcPr>
            <w:tcW w:w="658" w:type="dxa"/>
            <w:tcBorders>
              <w:top w:val="single" w:sz="4" w:space="0" w:color="auto"/>
              <w:left w:val="single" w:sz="4" w:space="0" w:color="auto"/>
              <w:bottom w:val="single" w:sz="4" w:space="0" w:color="auto"/>
              <w:right w:val="single" w:sz="4" w:space="0" w:color="auto"/>
            </w:tcBorders>
            <w:vAlign w:val="center"/>
          </w:tcPr>
          <w:p w14:paraId="540A1D63" w14:textId="77777777" w:rsidR="008607A9" w:rsidRDefault="00000000">
            <w:pPr>
              <w:widowControl/>
              <w:jc w:val="left"/>
              <w:rPr>
                <w:rFonts w:ascii="宋体" w:hAnsi="宋体" w:cs="宋体" w:hint="eastAsia"/>
                <w:b/>
                <w:bCs/>
                <w:kern w:val="0"/>
                <w:sz w:val="22"/>
                <w:szCs w:val="22"/>
              </w:rPr>
            </w:pPr>
            <w:r>
              <w:rPr>
                <w:rFonts w:ascii="宋体" w:hAnsi="宋体" w:cs="宋体" w:hint="eastAsia"/>
                <w:b/>
                <w:bCs/>
                <w:kern w:val="0"/>
                <w:sz w:val="22"/>
                <w:szCs w:val="22"/>
              </w:rPr>
              <w:t>对应论文级别</w:t>
            </w:r>
          </w:p>
        </w:tc>
        <w:tc>
          <w:tcPr>
            <w:tcW w:w="733" w:type="dxa"/>
            <w:tcBorders>
              <w:top w:val="single" w:sz="4" w:space="0" w:color="auto"/>
              <w:left w:val="nil"/>
              <w:bottom w:val="single" w:sz="4" w:space="0" w:color="auto"/>
              <w:right w:val="single" w:sz="4" w:space="0" w:color="auto"/>
            </w:tcBorders>
            <w:noWrap/>
            <w:vAlign w:val="center"/>
          </w:tcPr>
          <w:p w14:paraId="23164971" w14:textId="77777777" w:rsidR="008607A9" w:rsidRDefault="00000000">
            <w:pPr>
              <w:widowControl/>
              <w:jc w:val="center"/>
              <w:rPr>
                <w:rFonts w:ascii="宋体" w:hAnsi="宋体" w:cs="宋体" w:hint="eastAsia"/>
                <w:b/>
                <w:bCs/>
                <w:kern w:val="0"/>
                <w:sz w:val="22"/>
                <w:szCs w:val="22"/>
              </w:rPr>
            </w:pPr>
            <w:r>
              <w:rPr>
                <w:rFonts w:ascii="宋体" w:hAnsi="宋体" w:cs="宋体" w:hint="eastAsia"/>
                <w:b/>
                <w:bCs/>
                <w:kern w:val="0"/>
                <w:sz w:val="22"/>
                <w:szCs w:val="22"/>
              </w:rPr>
              <w:t>会议档次</w:t>
            </w:r>
          </w:p>
        </w:tc>
        <w:tc>
          <w:tcPr>
            <w:tcW w:w="4274" w:type="dxa"/>
            <w:tcBorders>
              <w:top w:val="single" w:sz="4" w:space="0" w:color="auto"/>
              <w:left w:val="nil"/>
              <w:bottom w:val="single" w:sz="4" w:space="0" w:color="auto"/>
              <w:right w:val="single" w:sz="4" w:space="0" w:color="auto"/>
            </w:tcBorders>
            <w:noWrap/>
            <w:vAlign w:val="center"/>
          </w:tcPr>
          <w:p w14:paraId="290C2BCD" w14:textId="77777777" w:rsidR="008607A9" w:rsidRDefault="00000000">
            <w:pPr>
              <w:widowControl/>
              <w:jc w:val="left"/>
              <w:rPr>
                <w:rFonts w:ascii="宋体" w:hAnsi="宋体" w:cs="宋体" w:hint="eastAsia"/>
                <w:b/>
                <w:bCs/>
                <w:kern w:val="0"/>
                <w:sz w:val="22"/>
                <w:szCs w:val="22"/>
              </w:rPr>
            </w:pPr>
            <w:r>
              <w:rPr>
                <w:rFonts w:ascii="宋体" w:hAnsi="宋体" w:cs="宋体" w:hint="eastAsia"/>
                <w:b/>
                <w:bCs/>
                <w:kern w:val="0"/>
                <w:sz w:val="22"/>
                <w:szCs w:val="22"/>
              </w:rPr>
              <w:t>会议英文名称</w:t>
            </w:r>
          </w:p>
        </w:tc>
        <w:tc>
          <w:tcPr>
            <w:tcW w:w="1134" w:type="dxa"/>
            <w:tcBorders>
              <w:top w:val="single" w:sz="4" w:space="0" w:color="auto"/>
              <w:left w:val="nil"/>
              <w:bottom w:val="single" w:sz="4" w:space="0" w:color="auto"/>
              <w:right w:val="single" w:sz="4" w:space="0" w:color="auto"/>
            </w:tcBorders>
            <w:noWrap/>
            <w:vAlign w:val="center"/>
          </w:tcPr>
          <w:p w14:paraId="52F91058" w14:textId="77777777" w:rsidR="008607A9" w:rsidRDefault="00000000">
            <w:pPr>
              <w:widowControl/>
              <w:jc w:val="left"/>
              <w:rPr>
                <w:rFonts w:ascii="宋体" w:hAnsi="宋体" w:cs="宋体" w:hint="eastAsia"/>
                <w:b/>
                <w:bCs/>
                <w:kern w:val="0"/>
                <w:sz w:val="22"/>
                <w:szCs w:val="22"/>
              </w:rPr>
            </w:pPr>
            <w:r>
              <w:rPr>
                <w:rFonts w:ascii="宋体" w:hAnsi="宋体" w:cs="宋体" w:hint="eastAsia"/>
                <w:b/>
                <w:bCs/>
                <w:kern w:val="0"/>
                <w:sz w:val="22"/>
                <w:szCs w:val="22"/>
              </w:rPr>
              <w:t>会议英文名称缩写</w:t>
            </w:r>
          </w:p>
        </w:tc>
        <w:tc>
          <w:tcPr>
            <w:tcW w:w="1560" w:type="dxa"/>
            <w:tcBorders>
              <w:top w:val="single" w:sz="4" w:space="0" w:color="auto"/>
              <w:left w:val="nil"/>
              <w:bottom w:val="single" w:sz="4" w:space="0" w:color="auto"/>
              <w:right w:val="single" w:sz="4" w:space="0" w:color="auto"/>
            </w:tcBorders>
            <w:noWrap/>
            <w:vAlign w:val="center"/>
          </w:tcPr>
          <w:p w14:paraId="37F4D4A3" w14:textId="77777777" w:rsidR="008607A9" w:rsidRDefault="00000000">
            <w:pPr>
              <w:widowControl/>
              <w:jc w:val="left"/>
              <w:rPr>
                <w:rFonts w:ascii="宋体" w:hAnsi="宋体" w:cs="宋体" w:hint="eastAsia"/>
                <w:b/>
                <w:bCs/>
                <w:kern w:val="0"/>
                <w:sz w:val="22"/>
                <w:szCs w:val="22"/>
              </w:rPr>
            </w:pPr>
            <w:r>
              <w:rPr>
                <w:rFonts w:ascii="宋体" w:hAnsi="宋体" w:cs="宋体" w:hint="eastAsia"/>
                <w:b/>
                <w:bCs/>
                <w:kern w:val="0"/>
                <w:sz w:val="22"/>
                <w:szCs w:val="22"/>
              </w:rPr>
              <w:t>会议中文名称</w:t>
            </w:r>
          </w:p>
        </w:tc>
      </w:tr>
      <w:tr w:rsidR="008607A9" w14:paraId="538350B1" w14:textId="77777777">
        <w:trPr>
          <w:trHeight w:val="270"/>
        </w:trPr>
        <w:tc>
          <w:tcPr>
            <w:tcW w:w="658" w:type="dxa"/>
            <w:vMerge w:val="restart"/>
            <w:tcBorders>
              <w:top w:val="nil"/>
              <w:left w:val="single" w:sz="4" w:space="0" w:color="auto"/>
              <w:bottom w:val="single" w:sz="4" w:space="0" w:color="auto"/>
              <w:right w:val="single" w:sz="4" w:space="0" w:color="auto"/>
            </w:tcBorders>
            <w:vAlign w:val="center"/>
          </w:tcPr>
          <w:p w14:paraId="5D57D8F2" w14:textId="77777777" w:rsidR="008607A9" w:rsidRDefault="00000000">
            <w:pPr>
              <w:widowControl/>
              <w:jc w:val="center"/>
              <w:rPr>
                <w:rFonts w:ascii="宋体" w:hAnsi="宋体" w:cs="宋体" w:hint="eastAsia"/>
                <w:b/>
                <w:bCs/>
                <w:kern w:val="0"/>
                <w:sz w:val="22"/>
                <w:szCs w:val="22"/>
              </w:rPr>
            </w:pPr>
            <w:r>
              <w:rPr>
                <w:rFonts w:ascii="宋体" w:hAnsi="宋体" w:cs="宋体" w:hint="eastAsia"/>
                <w:b/>
                <w:bCs/>
                <w:kern w:val="0"/>
                <w:sz w:val="22"/>
                <w:szCs w:val="22"/>
              </w:rPr>
              <w:t>D</w:t>
            </w:r>
          </w:p>
        </w:tc>
        <w:tc>
          <w:tcPr>
            <w:tcW w:w="733" w:type="dxa"/>
            <w:tcBorders>
              <w:top w:val="nil"/>
              <w:left w:val="nil"/>
              <w:bottom w:val="single" w:sz="4" w:space="0" w:color="auto"/>
              <w:right w:val="single" w:sz="4" w:space="0" w:color="auto"/>
            </w:tcBorders>
            <w:noWrap/>
            <w:vAlign w:val="center"/>
          </w:tcPr>
          <w:p w14:paraId="0E2A96A8"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A</w:t>
            </w:r>
          </w:p>
        </w:tc>
        <w:tc>
          <w:tcPr>
            <w:tcW w:w="4274" w:type="dxa"/>
            <w:tcBorders>
              <w:top w:val="nil"/>
              <w:left w:val="nil"/>
              <w:bottom w:val="single" w:sz="4" w:space="0" w:color="auto"/>
              <w:right w:val="single" w:sz="4" w:space="0" w:color="auto"/>
            </w:tcBorders>
            <w:noWrap/>
            <w:vAlign w:val="center"/>
          </w:tcPr>
          <w:p w14:paraId="12E25D3C"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National Communication Association Annual Convention</w:t>
            </w:r>
          </w:p>
        </w:tc>
        <w:tc>
          <w:tcPr>
            <w:tcW w:w="1134" w:type="dxa"/>
            <w:tcBorders>
              <w:top w:val="nil"/>
              <w:left w:val="nil"/>
              <w:bottom w:val="single" w:sz="4" w:space="0" w:color="auto"/>
              <w:right w:val="single" w:sz="4" w:space="0" w:color="auto"/>
            </w:tcBorders>
            <w:noWrap/>
            <w:vAlign w:val="center"/>
          </w:tcPr>
          <w:p w14:paraId="111F951A"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NCA</w:t>
            </w:r>
          </w:p>
        </w:tc>
        <w:tc>
          <w:tcPr>
            <w:tcW w:w="1560" w:type="dxa"/>
            <w:tcBorders>
              <w:top w:val="nil"/>
              <w:left w:val="nil"/>
              <w:bottom w:val="single" w:sz="4" w:space="0" w:color="auto"/>
              <w:right w:val="single" w:sz="4" w:space="0" w:color="auto"/>
            </w:tcBorders>
            <w:noWrap/>
            <w:vAlign w:val="center"/>
          </w:tcPr>
          <w:p w14:paraId="03A7B2CF"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美国全国传播学协会年会</w:t>
            </w:r>
          </w:p>
        </w:tc>
      </w:tr>
      <w:tr w:rsidR="008607A9" w14:paraId="538D6646"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6FBB778E"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5E679F3"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A</w:t>
            </w:r>
          </w:p>
        </w:tc>
        <w:tc>
          <w:tcPr>
            <w:tcW w:w="4274" w:type="dxa"/>
            <w:tcBorders>
              <w:top w:val="nil"/>
              <w:left w:val="nil"/>
              <w:bottom w:val="single" w:sz="4" w:space="0" w:color="auto"/>
              <w:right w:val="single" w:sz="4" w:space="0" w:color="auto"/>
            </w:tcBorders>
            <w:noWrap/>
            <w:vAlign w:val="center"/>
          </w:tcPr>
          <w:p w14:paraId="75E12063"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Communication Association</w:t>
            </w:r>
          </w:p>
        </w:tc>
        <w:tc>
          <w:tcPr>
            <w:tcW w:w="1134" w:type="dxa"/>
            <w:tcBorders>
              <w:top w:val="nil"/>
              <w:left w:val="nil"/>
              <w:bottom w:val="single" w:sz="4" w:space="0" w:color="auto"/>
              <w:right w:val="single" w:sz="4" w:space="0" w:color="auto"/>
            </w:tcBorders>
            <w:noWrap/>
            <w:vAlign w:val="center"/>
          </w:tcPr>
          <w:p w14:paraId="58A4703F"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ICA</w:t>
            </w:r>
          </w:p>
        </w:tc>
        <w:tc>
          <w:tcPr>
            <w:tcW w:w="1560" w:type="dxa"/>
            <w:tcBorders>
              <w:top w:val="nil"/>
              <w:left w:val="nil"/>
              <w:bottom w:val="single" w:sz="4" w:space="0" w:color="auto"/>
              <w:right w:val="single" w:sz="4" w:space="0" w:color="auto"/>
            </w:tcBorders>
            <w:noWrap/>
            <w:vAlign w:val="center"/>
          </w:tcPr>
          <w:p w14:paraId="37730B83"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国际传播学会</w:t>
            </w:r>
          </w:p>
        </w:tc>
      </w:tr>
      <w:tr w:rsidR="008607A9" w14:paraId="382EAF97"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7299626B"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1619EA8"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A</w:t>
            </w:r>
          </w:p>
        </w:tc>
        <w:tc>
          <w:tcPr>
            <w:tcW w:w="4274" w:type="dxa"/>
            <w:tcBorders>
              <w:top w:val="nil"/>
              <w:left w:val="nil"/>
              <w:bottom w:val="single" w:sz="4" w:space="0" w:color="auto"/>
              <w:right w:val="single" w:sz="4" w:space="0" w:color="auto"/>
            </w:tcBorders>
            <w:noWrap/>
            <w:vAlign w:val="center"/>
          </w:tcPr>
          <w:p w14:paraId="19104935"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 xml:space="preserve">Association for Education in Journalism and </w:t>
            </w:r>
            <w:proofErr w:type="spellStart"/>
            <w:r>
              <w:rPr>
                <w:rFonts w:ascii="宋体" w:hAnsi="宋体" w:cs="宋体" w:hint="eastAsia"/>
                <w:kern w:val="0"/>
                <w:sz w:val="22"/>
                <w:szCs w:val="22"/>
              </w:rPr>
              <w:t>MassCommunication</w:t>
            </w:r>
            <w:proofErr w:type="spellEnd"/>
          </w:p>
        </w:tc>
        <w:tc>
          <w:tcPr>
            <w:tcW w:w="1134" w:type="dxa"/>
            <w:tcBorders>
              <w:top w:val="nil"/>
              <w:left w:val="nil"/>
              <w:bottom w:val="single" w:sz="4" w:space="0" w:color="auto"/>
              <w:right w:val="single" w:sz="4" w:space="0" w:color="auto"/>
            </w:tcBorders>
            <w:noWrap/>
            <w:vAlign w:val="center"/>
          </w:tcPr>
          <w:p w14:paraId="20D5363F"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AEJMC</w:t>
            </w:r>
          </w:p>
        </w:tc>
        <w:tc>
          <w:tcPr>
            <w:tcW w:w="1560" w:type="dxa"/>
            <w:tcBorders>
              <w:top w:val="nil"/>
              <w:left w:val="nil"/>
              <w:bottom w:val="single" w:sz="4" w:space="0" w:color="auto"/>
              <w:right w:val="single" w:sz="4" w:space="0" w:color="auto"/>
            </w:tcBorders>
            <w:noWrap/>
            <w:vAlign w:val="center"/>
          </w:tcPr>
          <w:p w14:paraId="2E8ED283"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新闻与大众传播教育学会</w:t>
            </w:r>
          </w:p>
        </w:tc>
      </w:tr>
      <w:tr w:rsidR="008607A9" w14:paraId="46BBEF0E"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7212F454"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5C343326"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A</w:t>
            </w:r>
          </w:p>
        </w:tc>
        <w:tc>
          <w:tcPr>
            <w:tcW w:w="4274" w:type="dxa"/>
            <w:tcBorders>
              <w:top w:val="nil"/>
              <w:left w:val="nil"/>
              <w:bottom w:val="single" w:sz="4" w:space="0" w:color="auto"/>
              <w:right w:val="single" w:sz="4" w:space="0" w:color="auto"/>
            </w:tcBorders>
            <w:noWrap/>
            <w:vAlign w:val="center"/>
          </w:tcPr>
          <w:p w14:paraId="599B23BA"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Association for Media and Communication Research</w:t>
            </w:r>
          </w:p>
        </w:tc>
        <w:tc>
          <w:tcPr>
            <w:tcW w:w="1134" w:type="dxa"/>
            <w:tcBorders>
              <w:top w:val="nil"/>
              <w:left w:val="nil"/>
              <w:bottom w:val="single" w:sz="4" w:space="0" w:color="auto"/>
              <w:right w:val="single" w:sz="4" w:space="0" w:color="auto"/>
            </w:tcBorders>
            <w:noWrap/>
            <w:vAlign w:val="center"/>
          </w:tcPr>
          <w:p w14:paraId="2FB67821"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IAMCR</w:t>
            </w:r>
          </w:p>
        </w:tc>
        <w:tc>
          <w:tcPr>
            <w:tcW w:w="1560" w:type="dxa"/>
            <w:tcBorders>
              <w:top w:val="nil"/>
              <w:left w:val="nil"/>
              <w:bottom w:val="single" w:sz="4" w:space="0" w:color="auto"/>
              <w:right w:val="single" w:sz="4" w:space="0" w:color="auto"/>
            </w:tcBorders>
            <w:noWrap/>
            <w:vAlign w:val="center"/>
          </w:tcPr>
          <w:p w14:paraId="062B5080"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国际媒介与传播研究学会</w:t>
            </w:r>
          </w:p>
        </w:tc>
      </w:tr>
      <w:tr w:rsidR="008607A9" w14:paraId="778183A2" w14:textId="77777777">
        <w:trPr>
          <w:trHeight w:val="270"/>
        </w:trPr>
        <w:tc>
          <w:tcPr>
            <w:tcW w:w="658" w:type="dxa"/>
            <w:vMerge w:val="restart"/>
            <w:tcBorders>
              <w:top w:val="nil"/>
              <w:left w:val="single" w:sz="4" w:space="0" w:color="auto"/>
              <w:bottom w:val="single" w:sz="4" w:space="0" w:color="auto"/>
              <w:right w:val="single" w:sz="4" w:space="0" w:color="auto"/>
            </w:tcBorders>
            <w:vAlign w:val="center"/>
          </w:tcPr>
          <w:p w14:paraId="32CEBA89" w14:textId="77777777" w:rsidR="008607A9" w:rsidRDefault="00000000">
            <w:pPr>
              <w:widowControl/>
              <w:jc w:val="center"/>
              <w:rPr>
                <w:rFonts w:ascii="宋体" w:hAnsi="宋体" w:cs="宋体" w:hint="eastAsia"/>
                <w:b/>
                <w:bCs/>
                <w:kern w:val="0"/>
                <w:sz w:val="22"/>
                <w:szCs w:val="22"/>
              </w:rPr>
            </w:pPr>
            <w:r>
              <w:rPr>
                <w:rFonts w:ascii="宋体" w:hAnsi="宋体" w:cs="宋体" w:hint="eastAsia"/>
                <w:b/>
                <w:bCs/>
                <w:kern w:val="0"/>
                <w:sz w:val="22"/>
                <w:szCs w:val="22"/>
              </w:rPr>
              <w:t>E</w:t>
            </w:r>
          </w:p>
        </w:tc>
        <w:tc>
          <w:tcPr>
            <w:tcW w:w="733" w:type="dxa"/>
            <w:tcBorders>
              <w:top w:val="nil"/>
              <w:left w:val="nil"/>
              <w:bottom w:val="single" w:sz="4" w:space="0" w:color="auto"/>
              <w:right w:val="single" w:sz="4" w:space="0" w:color="auto"/>
            </w:tcBorders>
            <w:noWrap/>
            <w:vAlign w:val="center"/>
          </w:tcPr>
          <w:p w14:paraId="3FD6FA6D"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35520D93"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Broadcasting Education Association Convention</w:t>
            </w:r>
          </w:p>
        </w:tc>
        <w:tc>
          <w:tcPr>
            <w:tcW w:w="1134" w:type="dxa"/>
            <w:tcBorders>
              <w:top w:val="nil"/>
              <w:left w:val="nil"/>
              <w:bottom w:val="single" w:sz="4" w:space="0" w:color="auto"/>
              <w:right w:val="single" w:sz="4" w:space="0" w:color="auto"/>
            </w:tcBorders>
            <w:noWrap/>
            <w:vAlign w:val="center"/>
          </w:tcPr>
          <w:p w14:paraId="27DFA26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BEA</w:t>
            </w:r>
          </w:p>
        </w:tc>
        <w:tc>
          <w:tcPr>
            <w:tcW w:w="1560" w:type="dxa"/>
            <w:tcBorders>
              <w:top w:val="nil"/>
              <w:left w:val="nil"/>
              <w:bottom w:val="single" w:sz="4" w:space="0" w:color="auto"/>
              <w:right w:val="single" w:sz="4" w:space="0" w:color="auto"/>
            </w:tcBorders>
            <w:noWrap/>
            <w:vAlign w:val="center"/>
          </w:tcPr>
          <w:p w14:paraId="4966601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国际广播电视教育协会年会</w:t>
            </w:r>
          </w:p>
        </w:tc>
      </w:tr>
      <w:tr w:rsidR="008607A9" w14:paraId="338BC4C0"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3EA3D4EA"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2E2BE09D"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6454A513"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European Communication Conference</w:t>
            </w:r>
          </w:p>
        </w:tc>
        <w:tc>
          <w:tcPr>
            <w:tcW w:w="1134" w:type="dxa"/>
            <w:tcBorders>
              <w:top w:val="nil"/>
              <w:left w:val="nil"/>
              <w:bottom w:val="single" w:sz="4" w:space="0" w:color="auto"/>
              <w:right w:val="single" w:sz="4" w:space="0" w:color="auto"/>
            </w:tcBorders>
            <w:noWrap/>
            <w:vAlign w:val="center"/>
          </w:tcPr>
          <w:p w14:paraId="1E4DB30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ECC</w:t>
            </w:r>
          </w:p>
        </w:tc>
        <w:tc>
          <w:tcPr>
            <w:tcW w:w="1560" w:type="dxa"/>
            <w:tcBorders>
              <w:top w:val="nil"/>
              <w:left w:val="nil"/>
              <w:bottom w:val="single" w:sz="4" w:space="0" w:color="auto"/>
              <w:right w:val="single" w:sz="4" w:space="0" w:color="auto"/>
            </w:tcBorders>
            <w:noWrap/>
            <w:vAlign w:val="center"/>
          </w:tcPr>
          <w:p w14:paraId="25D9E751"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欧洲传播学大会</w:t>
            </w:r>
          </w:p>
        </w:tc>
      </w:tr>
      <w:tr w:rsidR="008607A9" w14:paraId="581C2DAC"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1407C7AE"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9840E18"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2A1D64D2"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Public Relation Research Conference</w:t>
            </w:r>
          </w:p>
        </w:tc>
        <w:tc>
          <w:tcPr>
            <w:tcW w:w="1134" w:type="dxa"/>
            <w:tcBorders>
              <w:top w:val="nil"/>
              <w:left w:val="nil"/>
              <w:bottom w:val="single" w:sz="4" w:space="0" w:color="auto"/>
              <w:right w:val="single" w:sz="4" w:space="0" w:color="auto"/>
            </w:tcBorders>
            <w:noWrap/>
            <w:vAlign w:val="center"/>
          </w:tcPr>
          <w:p w14:paraId="44B1854F"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IPRRC</w:t>
            </w:r>
          </w:p>
        </w:tc>
        <w:tc>
          <w:tcPr>
            <w:tcW w:w="1560" w:type="dxa"/>
            <w:tcBorders>
              <w:top w:val="nil"/>
              <w:left w:val="nil"/>
              <w:bottom w:val="single" w:sz="4" w:space="0" w:color="auto"/>
              <w:right w:val="single" w:sz="4" w:space="0" w:color="auto"/>
            </w:tcBorders>
            <w:noWrap/>
            <w:vAlign w:val="center"/>
          </w:tcPr>
          <w:p w14:paraId="69540A4D"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国际公共关系研究年会</w:t>
            </w:r>
          </w:p>
        </w:tc>
      </w:tr>
      <w:tr w:rsidR="008607A9" w14:paraId="1777EBBB"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4C11096F"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44A3BB05"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584A848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Advertising Association World Congress</w:t>
            </w:r>
          </w:p>
        </w:tc>
        <w:tc>
          <w:tcPr>
            <w:tcW w:w="1134" w:type="dxa"/>
            <w:tcBorders>
              <w:top w:val="nil"/>
              <w:left w:val="nil"/>
              <w:bottom w:val="single" w:sz="4" w:space="0" w:color="auto"/>
              <w:right w:val="single" w:sz="4" w:space="0" w:color="auto"/>
            </w:tcBorders>
            <w:noWrap/>
            <w:vAlign w:val="center"/>
          </w:tcPr>
          <w:p w14:paraId="3DCB4DD1"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IAA</w:t>
            </w:r>
          </w:p>
        </w:tc>
        <w:tc>
          <w:tcPr>
            <w:tcW w:w="1560" w:type="dxa"/>
            <w:tcBorders>
              <w:top w:val="nil"/>
              <w:left w:val="nil"/>
              <w:bottom w:val="single" w:sz="4" w:space="0" w:color="auto"/>
              <w:right w:val="single" w:sz="4" w:space="0" w:color="auto"/>
            </w:tcBorders>
            <w:noWrap/>
            <w:vAlign w:val="center"/>
          </w:tcPr>
          <w:p w14:paraId="3B7520CB"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国际广告协会年会</w:t>
            </w:r>
          </w:p>
        </w:tc>
      </w:tr>
      <w:tr w:rsidR="008607A9" w14:paraId="1FF230C4"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6E9B328F"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52EF78AE"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47F5983B"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Association for Business Communicators</w:t>
            </w:r>
          </w:p>
        </w:tc>
        <w:tc>
          <w:tcPr>
            <w:tcW w:w="1134" w:type="dxa"/>
            <w:tcBorders>
              <w:top w:val="nil"/>
              <w:left w:val="nil"/>
              <w:bottom w:val="single" w:sz="4" w:space="0" w:color="auto"/>
              <w:right w:val="single" w:sz="4" w:space="0" w:color="auto"/>
            </w:tcBorders>
            <w:noWrap/>
            <w:vAlign w:val="center"/>
          </w:tcPr>
          <w:p w14:paraId="33DDF44A"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IABC</w:t>
            </w:r>
          </w:p>
        </w:tc>
        <w:tc>
          <w:tcPr>
            <w:tcW w:w="1560" w:type="dxa"/>
            <w:tcBorders>
              <w:top w:val="nil"/>
              <w:left w:val="nil"/>
              <w:bottom w:val="single" w:sz="4" w:space="0" w:color="auto"/>
              <w:right w:val="single" w:sz="4" w:space="0" w:color="auto"/>
            </w:tcBorders>
            <w:noWrap/>
            <w:vAlign w:val="center"/>
          </w:tcPr>
          <w:p w14:paraId="64F1811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国际商业传播协会年会</w:t>
            </w:r>
          </w:p>
        </w:tc>
      </w:tr>
      <w:tr w:rsidR="008607A9" w14:paraId="4861E79E"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294587C7"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6B769616"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3F68BE0E"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Association of Internet Researchers</w:t>
            </w:r>
          </w:p>
        </w:tc>
        <w:tc>
          <w:tcPr>
            <w:tcW w:w="1134" w:type="dxa"/>
            <w:tcBorders>
              <w:top w:val="nil"/>
              <w:left w:val="nil"/>
              <w:bottom w:val="single" w:sz="4" w:space="0" w:color="auto"/>
              <w:right w:val="single" w:sz="4" w:space="0" w:color="auto"/>
            </w:tcBorders>
            <w:noWrap/>
            <w:vAlign w:val="center"/>
          </w:tcPr>
          <w:p w14:paraId="305006DD"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AOIR</w:t>
            </w:r>
          </w:p>
        </w:tc>
        <w:tc>
          <w:tcPr>
            <w:tcW w:w="1560" w:type="dxa"/>
            <w:tcBorders>
              <w:top w:val="nil"/>
              <w:left w:val="nil"/>
              <w:bottom w:val="single" w:sz="4" w:space="0" w:color="auto"/>
              <w:right w:val="single" w:sz="4" w:space="0" w:color="auto"/>
            </w:tcBorders>
            <w:noWrap/>
            <w:vAlign w:val="center"/>
          </w:tcPr>
          <w:p w14:paraId="092415B8"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互联网研究者协会</w:t>
            </w:r>
          </w:p>
        </w:tc>
      </w:tr>
      <w:tr w:rsidR="008607A9" w14:paraId="3E8E9026"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6EFF85F1"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5BC25DD1"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4A961116"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World Association for Public Opinion Research</w:t>
            </w:r>
          </w:p>
        </w:tc>
        <w:tc>
          <w:tcPr>
            <w:tcW w:w="1134" w:type="dxa"/>
            <w:tcBorders>
              <w:top w:val="nil"/>
              <w:left w:val="nil"/>
              <w:bottom w:val="single" w:sz="4" w:space="0" w:color="auto"/>
              <w:right w:val="single" w:sz="4" w:space="0" w:color="auto"/>
            </w:tcBorders>
            <w:noWrap/>
            <w:vAlign w:val="center"/>
          </w:tcPr>
          <w:p w14:paraId="7A1A63FD"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WAPOR</w:t>
            </w:r>
          </w:p>
        </w:tc>
        <w:tc>
          <w:tcPr>
            <w:tcW w:w="1560" w:type="dxa"/>
            <w:tcBorders>
              <w:top w:val="nil"/>
              <w:left w:val="nil"/>
              <w:bottom w:val="single" w:sz="4" w:space="0" w:color="auto"/>
              <w:right w:val="single" w:sz="4" w:space="0" w:color="auto"/>
            </w:tcBorders>
            <w:noWrap/>
            <w:vAlign w:val="center"/>
          </w:tcPr>
          <w:p w14:paraId="617AC96F"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国际舆论学研究年会</w:t>
            </w:r>
          </w:p>
        </w:tc>
      </w:tr>
      <w:tr w:rsidR="008607A9" w14:paraId="50BC00A7"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7E3CE010"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06CB2FD"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651B3A0C"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World Media Economics and Management Conference</w:t>
            </w:r>
          </w:p>
        </w:tc>
        <w:tc>
          <w:tcPr>
            <w:tcW w:w="1134" w:type="dxa"/>
            <w:tcBorders>
              <w:top w:val="nil"/>
              <w:left w:val="nil"/>
              <w:bottom w:val="single" w:sz="4" w:space="0" w:color="auto"/>
              <w:right w:val="single" w:sz="4" w:space="0" w:color="auto"/>
            </w:tcBorders>
            <w:noWrap/>
            <w:vAlign w:val="center"/>
          </w:tcPr>
          <w:p w14:paraId="608EC9A8"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WMEMC</w:t>
            </w:r>
          </w:p>
        </w:tc>
        <w:tc>
          <w:tcPr>
            <w:tcW w:w="1560" w:type="dxa"/>
            <w:tcBorders>
              <w:top w:val="nil"/>
              <w:left w:val="nil"/>
              <w:bottom w:val="single" w:sz="4" w:space="0" w:color="auto"/>
              <w:right w:val="single" w:sz="4" w:space="0" w:color="auto"/>
            </w:tcBorders>
            <w:noWrap/>
            <w:vAlign w:val="center"/>
          </w:tcPr>
          <w:p w14:paraId="60DB1B8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世界传媒经济和管理学大会</w:t>
            </w:r>
          </w:p>
        </w:tc>
      </w:tr>
      <w:tr w:rsidR="008607A9" w14:paraId="52DE24A0" w14:textId="77777777">
        <w:trPr>
          <w:trHeight w:val="270"/>
        </w:trPr>
        <w:tc>
          <w:tcPr>
            <w:tcW w:w="658" w:type="dxa"/>
            <w:vMerge/>
            <w:tcBorders>
              <w:top w:val="nil"/>
              <w:left w:val="single" w:sz="4" w:space="0" w:color="auto"/>
              <w:bottom w:val="single" w:sz="4" w:space="0" w:color="auto"/>
              <w:right w:val="single" w:sz="4" w:space="0" w:color="auto"/>
            </w:tcBorders>
            <w:vAlign w:val="center"/>
          </w:tcPr>
          <w:p w14:paraId="5771F51C"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49D52955"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B</w:t>
            </w:r>
          </w:p>
        </w:tc>
        <w:tc>
          <w:tcPr>
            <w:tcW w:w="4274" w:type="dxa"/>
            <w:tcBorders>
              <w:top w:val="nil"/>
              <w:left w:val="nil"/>
              <w:bottom w:val="single" w:sz="4" w:space="0" w:color="auto"/>
              <w:right w:val="single" w:sz="4" w:space="0" w:color="auto"/>
            </w:tcBorders>
            <w:noWrap/>
            <w:vAlign w:val="center"/>
          </w:tcPr>
          <w:p w14:paraId="119F8CE1"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American Academy of Advertising Annual Conference</w:t>
            </w:r>
          </w:p>
        </w:tc>
        <w:tc>
          <w:tcPr>
            <w:tcW w:w="1134" w:type="dxa"/>
            <w:tcBorders>
              <w:top w:val="nil"/>
              <w:left w:val="nil"/>
              <w:bottom w:val="single" w:sz="4" w:space="0" w:color="auto"/>
              <w:right w:val="single" w:sz="4" w:space="0" w:color="auto"/>
            </w:tcBorders>
            <w:noWrap/>
            <w:vAlign w:val="center"/>
          </w:tcPr>
          <w:p w14:paraId="30EC55E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AAA</w:t>
            </w:r>
          </w:p>
        </w:tc>
        <w:tc>
          <w:tcPr>
            <w:tcW w:w="1560" w:type="dxa"/>
            <w:tcBorders>
              <w:top w:val="nil"/>
              <w:left w:val="nil"/>
              <w:bottom w:val="single" w:sz="4" w:space="0" w:color="auto"/>
              <w:right w:val="single" w:sz="4" w:space="0" w:color="auto"/>
            </w:tcBorders>
            <w:noWrap/>
            <w:vAlign w:val="center"/>
          </w:tcPr>
          <w:p w14:paraId="75A8414D"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美国广告学会年会</w:t>
            </w:r>
          </w:p>
        </w:tc>
      </w:tr>
      <w:tr w:rsidR="008607A9" w14:paraId="695F295E" w14:textId="77777777">
        <w:trPr>
          <w:trHeight w:val="270"/>
        </w:trPr>
        <w:tc>
          <w:tcPr>
            <w:tcW w:w="658" w:type="dxa"/>
            <w:vMerge w:val="restart"/>
            <w:tcBorders>
              <w:top w:val="nil"/>
              <w:left w:val="single" w:sz="4" w:space="0" w:color="auto"/>
              <w:right w:val="single" w:sz="4" w:space="0" w:color="auto"/>
            </w:tcBorders>
            <w:vAlign w:val="center"/>
          </w:tcPr>
          <w:p w14:paraId="2F2FFF7E" w14:textId="77777777" w:rsidR="008607A9" w:rsidRDefault="00000000">
            <w:pPr>
              <w:jc w:val="center"/>
              <w:rPr>
                <w:rFonts w:ascii="宋体" w:hAnsi="宋体" w:cs="宋体" w:hint="eastAsia"/>
                <w:b/>
                <w:bCs/>
                <w:kern w:val="0"/>
                <w:sz w:val="22"/>
                <w:szCs w:val="22"/>
              </w:rPr>
            </w:pPr>
            <w:r>
              <w:rPr>
                <w:rFonts w:ascii="宋体" w:hAnsi="宋体" w:cs="宋体" w:hint="eastAsia"/>
                <w:b/>
                <w:bCs/>
                <w:kern w:val="0"/>
                <w:sz w:val="22"/>
                <w:szCs w:val="22"/>
              </w:rPr>
              <w:t>F</w:t>
            </w:r>
          </w:p>
        </w:tc>
        <w:tc>
          <w:tcPr>
            <w:tcW w:w="733" w:type="dxa"/>
            <w:tcBorders>
              <w:top w:val="nil"/>
              <w:left w:val="nil"/>
              <w:bottom w:val="single" w:sz="4" w:space="0" w:color="auto"/>
              <w:right w:val="single" w:sz="4" w:space="0" w:color="auto"/>
            </w:tcBorders>
            <w:noWrap/>
            <w:vAlign w:val="center"/>
          </w:tcPr>
          <w:p w14:paraId="5F6957CB"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6759EA7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Chinese Communication Society</w:t>
            </w:r>
          </w:p>
        </w:tc>
        <w:tc>
          <w:tcPr>
            <w:tcW w:w="1134" w:type="dxa"/>
            <w:tcBorders>
              <w:top w:val="nil"/>
              <w:left w:val="nil"/>
              <w:bottom w:val="single" w:sz="4" w:space="0" w:color="auto"/>
              <w:right w:val="single" w:sz="4" w:space="0" w:color="auto"/>
            </w:tcBorders>
            <w:noWrap/>
            <w:vAlign w:val="center"/>
          </w:tcPr>
          <w:p w14:paraId="7F851B1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CCS</w:t>
            </w:r>
          </w:p>
        </w:tc>
        <w:tc>
          <w:tcPr>
            <w:tcW w:w="1560" w:type="dxa"/>
            <w:tcBorders>
              <w:top w:val="nil"/>
              <w:left w:val="nil"/>
              <w:bottom w:val="single" w:sz="4" w:space="0" w:color="auto"/>
              <w:right w:val="single" w:sz="4" w:space="0" w:color="auto"/>
            </w:tcBorders>
            <w:noWrap/>
            <w:vAlign w:val="center"/>
          </w:tcPr>
          <w:p w14:paraId="306D3A3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中华传播学会</w:t>
            </w:r>
          </w:p>
        </w:tc>
      </w:tr>
      <w:tr w:rsidR="008607A9" w14:paraId="286317D1" w14:textId="77777777">
        <w:trPr>
          <w:trHeight w:val="270"/>
        </w:trPr>
        <w:tc>
          <w:tcPr>
            <w:tcW w:w="658" w:type="dxa"/>
            <w:vMerge/>
            <w:tcBorders>
              <w:left w:val="single" w:sz="4" w:space="0" w:color="auto"/>
              <w:right w:val="single" w:sz="4" w:space="0" w:color="auto"/>
            </w:tcBorders>
            <w:vAlign w:val="center"/>
          </w:tcPr>
          <w:p w14:paraId="02C2EFBE" w14:textId="77777777" w:rsidR="008607A9" w:rsidRDefault="008607A9">
            <w:pPr>
              <w:widowControl/>
              <w:jc w:val="center"/>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B73F16B"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7A013B7C"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Media, Communication and Cultural Studies Association</w:t>
            </w:r>
          </w:p>
        </w:tc>
        <w:tc>
          <w:tcPr>
            <w:tcW w:w="1134" w:type="dxa"/>
            <w:tcBorders>
              <w:top w:val="nil"/>
              <w:left w:val="nil"/>
              <w:bottom w:val="single" w:sz="4" w:space="0" w:color="auto"/>
              <w:right w:val="single" w:sz="4" w:space="0" w:color="auto"/>
            </w:tcBorders>
            <w:noWrap/>
            <w:vAlign w:val="center"/>
          </w:tcPr>
          <w:p w14:paraId="1C53FBED"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MECCA</w:t>
            </w:r>
          </w:p>
        </w:tc>
        <w:tc>
          <w:tcPr>
            <w:tcW w:w="1560" w:type="dxa"/>
            <w:tcBorders>
              <w:top w:val="nil"/>
              <w:left w:val="nil"/>
              <w:bottom w:val="single" w:sz="4" w:space="0" w:color="auto"/>
              <w:right w:val="single" w:sz="4" w:space="0" w:color="auto"/>
            </w:tcBorders>
            <w:noWrap/>
            <w:vAlign w:val="center"/>
          </w:tcPr>
          <w:p w14:paraId="5CF46F6A"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媒介、传播和文化研究协会年会</w:t>
            </w:r>
          </w:p>
        </w:tc>
      </w:tr>
      <w:tr w:rsidR="008607A9" w14:paraId="59F649CB" w14:textId="77777777">
        <w:trPr>
          <w:trHeight w:val="270"/>
        </w:trPr>
        <w:tc>
          <w:tcPr>
            <w:tcW w:w="658" w:type="dxa"/>
            <w:vMerge/>
            <w:tcBorders>
              <w:left w:val="single" w:sz="4" w:space="0" w:color="auto"/>
              <w:right w:val="single" w:sz="4" w:space="0" w:color="auto"/>
            </w:tcBorders>
            <w:vAlign w:val="center"/>
          </w:tcPr>
          <w:p w14:paraId="7C956C63"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0B6C0C67"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4B247767"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European Network for Cinema and Media Studies</w:t>
            </w:r>
          </w:p>
        </w:tc>
        <w:tc>
          <w:tcPr>
            <w:tcW w:w="1134" w:type="dxa"/>
            <w:tcBorders>
              <w:top w:val="nil"/>
              <w:left w:val="nil"/>
              <w:bottom w:val="single" w:sz="4" w:space="0" w:color="auto"/>
              <w:right w:val="single" w:sz="4" w:space="0" w:color="auto"/>
            </w:tcBorders>
            <w:noWrap/>
            <w:vAlign w:val="center"/>
          </w:tcPr>
          <w:p w14:paraId="510575CC"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NECS</w:t>
            </w:r>
          </w:p>
        </w:tc>
        <w:tc>
          <w:tcPr>
            <w:tcW w:w="1560" w:type="dxa"/>
            <w:tcBorders>
              <w:top w:val="nil"/>
              <w:left w:val="nil"/>
              <w:bottom w:val="single" w:sz="4" w:space="0" w:color="auto"/>
              <w:right w:val="single" w:sz="4" w:space="0" w:color="auto"/>
            </w:tcBorders>
            <w:noWrap/>
            <w:vAlign w:val="center"/>
          </w:tcPr>
          <w:p w14:paraId="5984E29B"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欧洲电影与媒介研究联盟</w:t>
            </w:r>
          </w:p>
        </w:tc>
      </w:tr>
      <w:tr w:rsidR="008607A9" w14:paraId="250362F4" w14:textId="77777777">
        <w:trPr>
          <w:trHeight w:val="270"/>
        </w:trPr>
        <w:tc>
          <w:tcPr>
            <w:tcW w:w="658" w:type="dxa"/>
            <w:vMerge/>
            <w:tcBorders>
              <w:left w:val="single" w:sz="4" w:space="0" w:color="auto"/>
              <w:right w:val="single" w:sz="4" w:space="0" w:color="auto"/>
            </w:tcBorders>
            <w:vAlign w:val="center"/>
          </w:tcPr>
          <w:p w14:paraId="5879E9C1"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5809785D"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7E5B6D2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International Association for Intercultural Communication Studies</w:t>
            </w:r>
          </w:p>
        </w:tc>
        <w:tc>
          <w:tcPr>
            <w:tcW w:w="1134" w:type="dxa"/>
            <w:tcBorders>
              <w:top w:val="nil"/>
              <w:left w:val="nil"/>
              <w:bottom w:val="single" w:sz="4" w:space="0" w:color="auto"/>
              <w:right w:val="single" w:sz="4" w:space="0" w:color="auto"/>
            </w:tcBorders>
            <w:noWrap/>
            <w:vAlign w:val="center"/>
          </w:tcPr>
          <w:p w14:paraId="1477B4E2"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IAICS</w:t>
            </w:r>
          </w:p>
        </w:tc>
        <w:tc>
          <w:tcPr>
            <w:tcW w:w="1560" w:type="dxa"/>
            <w:tcBorders>
              <w:top w:val="nil"/>
              <w:left w:val="nil"/>
              <w:bottom w:val="single" w:sz="4" w:space="0" w:color="auto"/>
              <w:right w:val="single" w:sz="4" w:space="0" w:color="auto"/>
            </w:tcBorders>
            <w:noWrap/>
            <w:vAlign w:val="center"/>
          </w:tcPr>
          <w:p w14:paraId="4F6306A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国际跨文化传播研究年会</w:t>
            </w:r>
          </w:p>
        </w:tc>
      </w:tr>
      <w:tr w:rsidR="008607A9" w14:paraId="2D136AE9" w14:textId="77777777">
        <w:trPr>
          <w:trHeight w:val="270"/>
        </w:trPr>
        <w:tc>
          <w:tcPr>
            <w:tcW w:w="658" w:type="dxa"/>
            <w:vMerge/>
            <w:tcBorders>
              <w:left w:val="single" w:sz="4" w:space="0" w:color="auto"/>
              <w:right w:val="single" w:sz="4" w:space="0" w:color="auto"/>
            </w:tcBorders>
            <w:vAlign w:val="center"/>
          </w:tcPr>
          <w:p w14:paraId="0DF7F127"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7BEB15B8"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04AD28A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 xml:space="preserve">International Association on Communication and </w:t>
            </w:r>
            <w:proofErr w:type="spellStart"/>
            <w:r>
              <w:rPr>
                <w:rFonts w:ascii="宋体" w:hAnsi="宋体" w:cs="宋体" w:hint="eastAsia"/>
                <w:kern w:val="0"/>
                <w:sz w:val="22"/>
                <w:szCs w:val="22"/>
              </w:rPr>
              <w:t>MassMedia</w:t>
            </w:r>
            <w:proofErr w:type="spellEnd"/>
          </w:p>
        </w:tc>
        <w:tc>
          <w:tcPr>
            <w:tcW w:w="1134" w:type="dxa"/>
            <w:tcBorders>
              <w:top w:val="nil"/>
              <w:left w:val="nil"/>
              <w:bottom w:val="single" w:sz="4" w:space="0" w:color="auto"/>
              <w:right w:val="single" w:sz="4" w:space="0" w:color="auto"/>
            </w:tcBorders>
            <w:noWrap/>
            <w:vAlign w:val="center"/>
          </w:tcPr>
          <w:p w14:paraId="01FD95C5"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IACMM</w:t>
            </w:r>
          </w:p>
        </w:tc>
        <w:tc>
          <w:tcPr>
            <w:tcW w:w="1560" w:type="dxa"/>
            <w:tcBorders>
              <w:top w:val="nil"/>
              <w:left w:val="nil"/>
              <w:bottom w:val="single" w:sz="4" w:space="0" w:color="auto"/>
              <w:right w:val="single" w:sz="4" w:space="0" w:color="auto"/>
            </w:tcBorders>
            <w:noWrap/>
            <w:vAlign w:val="center"/>
          </w:tcPr>
          <w:p w14:paraId="786746C8"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传播与大众媒介国际学术会议</w:t>
            </w:r>
          </w:p>
        </w:tc>
      </w:tr>
      <w:tr w:rsidR="008607A9" w14:paraId="5F99986C" w14:textId="77777777">
        <w:trPr>
          <w:trHeight w:val="270"/>
        </w:trPr>
        <w:tc>
          <w:tcPr>
            <w:tcW w:w="658" w:type="dxa"/>
            <w:vMerge/>
            <w:tcBorders>
              <w:left w:val="single" w:sz="4" w:space="0" w:color="auto"/>
              <w:right w:val="single" w:sz="4" w:space="0" w:color="auto"/>
            </w:tcBorders>
            <w:vAlign w:val="center"/>
          </w:tcPr>
          <w:p w14:paraId="5CF9279D"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5D718A00"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4274" w:type="dxa"/>
            <w:tcBorders>
              <w:top w:val="nil"/>
              <w:left w:val="nil"/>
              <w:bottom w:val="single" w:sz="4" w:space="0" w:color="auto"/>
              <w:right w:val="single" w:sz="4" w:space="0" w:color="auto"/>
            </w:tcBorders>
            <w:noWrap/>
            <w:vAlign w:val="center"/>
          </w:tcPr>
          <w:p w14:paraId="67C80547" w14:textId="77777777" w:rsidR="008607A9" w:rsidRDefault="00000000">
            <w:pPr>
              <w:widowControl/>
              <w:jc w:val="left"/>
              <w:rPr>
                <w:rFonts w:ascii="宋体" w:hAnsi="宋体" w:cs="宋体" w:hint="eastAsia"/>
                <w:kern w:val="0"/>
                <w:sz w:val="22"/>
                <w:szCs w:val="22"/>
              </w:rPr>
            </w:pPr>
            <w:r>
              <w:rPr>
                <w:rFonts w:ascii="宋体" w:hAnsi="宋体" w:cs="宋体"/>
                <w:kern w:val="0"/>
                <w:sz w:val="22"/>
                <w:szCs w:val="22"/>
              </w:rPr>
              <w:t>Asian Network for Public Opinion Research</w:t>
            </w:r>
          </w:p>
        </w:tc>
        <w:tc>
          <w:tcPr>
            <w:tcW w:w="1134" w:type="dxa"/>
            <w:tcBorders>
              <w:top w:val="nil"/>
              <w:left w:val="nil"/>
              <w:bottom w:val="single" w:sz="4" w:space="0" w:color="auto"/>
              <w:right w:val="single" w:sz="4" w:space="0" w:color="auto"/>
            </w:tcBorders>
            <w:noWrap/>
            <w:vAlign w:val="center"/>
          </w:tcPr>
          <w:p w14:paraId="7F7F687B" w14:textId="77777777" w:rsidR="008607A9" w:rsidRDefault="00000000">
            <w:pPr>
              <w:widowControl/>
              <w:jc w:val="left"/>
              <w:rPr>
                <w:rFonts w:ascii="宋体" w:hAnsi="宋体" w:cs="宋体" w:hint="eastAsia"/>
                <w:kern w:val="0"/>
                <w:sz w:val="22"/>
                <w:szCs w:val="22"/>
              </w:rPr>
            </w:pPr>
            <w:r>
              <w:rPr>
                <w:rFonts w:ascii="宋体" w:hAnsi="宋体" w:cs="宋体"/>
                <w:kern w:val="0"/>
                <w:sz w:val="22"/>
                <w:szCs w:val="22"/>
              </w:rPr>
              <w:t>ANPOR</w:t>
            </w:r>
          </w:p>
        </w:tc>
        <w:tc>
          <w:tcPr>
            <w:tcW w:w="1560" w:type="dxa"/>
            <w:tcBorders>
              <w:top w:val="nil"/>
              <w:left w:val="nil"/>
              <w:bottom w:val="single" w:sz="4" w:space="0" w:color="auto"/>
              <w:right w:val="single" w:sz="4" w:space="0" w:color="auto"/>
            </w:tcBorders>
            <w:noWrap/>
            <w:vAlign w:val="center"/>
          </w:tcPr>
          <w:p w14:paraId="55D821E8"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亚洲舆论协会</w:t>
            </w:r>
          </w:p>
        </w:tc>
      </w:tr>
      <w:tr w:rsidR="008607A9" w14:paraId="66E722B8" w14:textId="77777777">
        <w:trPr>
          <w:trHeight w:val="270"/>
        </w:trPr>
        <w:tc>
          <w:tcPr>
            <w:tcW w:w="658" w:type="dxa"/>
            <w:vMerge/>
            <w:tcBorders>
              <w:left w:val="single" w:sz="4" w:space="0" w:color="auto"/>
              <w:bottom w:val="single" w:sz="4" w:space="0" w:color="auto"/>
              <w:right w:val="single" w:sz="4" w:space="0" w:color="auto"/>
            </w:tcBorders>
            <w:vAlign w:val="center"/>
          </w:tcPr>
          <w:p w14:paraId="22794A97" w14:textId="77777777" w:rsidR="008607A9" w:rsidRDefault="008607A9">
            <w:pPr>
              <w:widowControl/>
              <w:jc w:val="left"/>
              <w:rPr>
                <w:rFonts w:ascii="宋体" w:hAnsi="宋体" w:cs="宋体" w:hint="eastAsia"/>
                <w:b/>
                <w:bCs/>
                <w:kern w:val="0"/>
                <w:sz w:val="22"/>
                <w:szCs w:val="22"/>
              </w:rPr>
            </w:pPr>
          </w:p>
        </w:tc>
        <w:tc>
          <w:tcPr>
            <w:tcW w:w="733" w:type="dxa"/>
            <w:tcBorders>
              <w:top w:val="nil"/>
              <w:left w:val="nil"/>
              <w:bottom w:val="single" w:sz="4" w:space="0" w:color="auto"/>
              <w:right w:val="single" w:sz="4" w:space="0" w:color="auto"/>
            </w:tcBorders>
            <w:noWrap/>
            <w:vAlign w:val="center"/>
          </w:tcPr>
          <w:p w14:paraId="222F5727" w14:textId="77777777" w:rsidR="008607A9" w:rsidRDefault="00000000">
            <w:pPr>
              <w:widowControl/>
              <w:jc w:val="center"/>
              <w:rPr>
                <w:rFonts w:ascii="宋体" w:hAnsi="宋体" w:cs="宋体" w:hint="eastAsia"/>
                <w:kern w:val="0"/>
                <w:sz w:val="22"/>
                <w:szCs w:val="22"/>
              </w:rPr>
            </w:pPr>
            <w:r>
              <w:rPr>
                <w:rFonts w:ascii="宋体" w:hAnsi="宋体" w:cs="宋体" w:hint="eastAsia"/>
                <w:kern w:val="0"/>
                <w:sz w:val="22"/>
                <w:szCs w:val="22"/>
              </w:rPr>
              <w:t>C</w:t>
            </w:r>
          </w:p>
        </w:tc>
        <w:tc>
          <w:tcPr>
            <w:tcW w:w="6968" w:type="dxa"/>
            <w:gridSpan w:val="3"/>
            <w:tcBorders>
              <w:top w:val="single" w:sz="4" w:space="0" w:color="auto"/>
              <w:left w:val="nil"/>
              <w:bottom w:val="single" w:sz="4" w:space="0" w:color="auto"/>
              <w:right w:val="single" w:sz="4" w:space="0" w:color="auto"/>
            </w:tcBorders>
            <w:noWrap/>
            <w:vAlign w:val="center"/>
          </w:tcPr>
          <w:p w14:paraId="0D2F33E9" w14:textId="77777777" w:rsidR="008607A9" w:rsidRDefault="00000000">
            <w:pPr>
              <w:widowControl/>
              <w:jc w:val="left"/>
              <w:rPr>
                <w:rFonts w:ascii="宋体" w:hAnsi="宋体" w:cs="宋体" w:hint="eastAsia"/>
                <w:kern w:val="0"/>
                <w:sz w:val="22"/>
                <w:szCs w:val="22"/>
              </w:rPr>
            </w:pPr>
            <w:r>
              <w:rPr>
                <w:rFonts w:ascii="宋体" w:hAnsi="宋体" w:cs="宋体" w:hint="eastAsia"/>
                <w:kern w:val="0"/>
                <w:sz w:val="22"/>
                <w:szCs w:val="22"/>
              </w:rPr>
              <w:t>国内举办的全国性学术会议</w:t>
            </w:r>
          </w:p>
        </w:tc>
      </w:tr>
    </w:tbl>
    <w:p w14:paraId="4C2BEC12"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注：</w:t>
      </w:r>
    </w:p>
    <w:p w14:paraId="4C0C58B6"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sz w:val="24"/>
        </w:rPr>
        <w:t>a.</w:t>
      </w:r>
      <w:r>
        <w:rPr>
          <w:rFonts w:ascii="宋体" w:hAnsi="宋体" w:cs="宋体" w:hint="eastAsia"/>
          <w:sz w:val="24"/>
        </w:rPr>
        <w:t>所参加会议要求被正会全文录用并在会议上宣读(需在会议议程处体现作者姓名，或在会议论文集上论文</w:t>
      </w:r>
      <w:proofErr w:type="gramStart"/>
      <w:r>
        <w:rPr>
          <w:rFonts w:ascii="宋体" w:hAnsi="宋体" w:cs="宋体" w:hint="eastAsia"/>
          <w:sz w:val="24"/>
        </w:rPr>
        <w:t>署名)，</w:t>
      </w:r>
      <w:proofErr w:type="gramEnd"/>
      <w:r>
        <w:rPr>
          <w:rFonts w:ascii="宋体" w:hAnsi="宋体" w:cs="宋体" w:hint="eastAsia"/>
          <w:sz w:val="24"/>
        </w:rPr>
        <w:t>仅收录或仅参加讨论不计入；</w:t>
      </w:r>
    </w:p>
    <w:p w14:paraId="10B426B8" w14:textId="77777777" w:rsidR="008607A9" w:rsidRDefault="00000000">
      <w:pPr>
        <w:widowControl/>
        <w:spacing w:line="400" w:lineRule="exact"/>
        <w:ind w:firstLineChars="200" w:firstLine="480"/>
        <w:rPr>
          <w:rFonts w:ascii="宋体" w:hAnsi="宋体" w:cs="宋体" w:hint="eastAsia"/>
          <w:color w:val="FF0000"/>
          <w:sz w:val="24"/>
        </w:rPr>
      </w:pPr>
      <w:r>
        <w:rPr>
          <w:rFonts w:ascii="宋体" w:hAnsi="宋体" w:cs="宋体" w:hint="eastAsia"/>
          <w:sz w:val="24"/>
        </w:rPr>
        <w:t>b</w:t>
      </w:r>
      <w:r>
        <w:rPr>
          <w:rFonts w:ascii="宋体" w:hAnsi="宋体" w:cs="宋体"/>
          <w:sz w:val="24"/>
        </w:rPr>
        <w:t>.</w:t>
      </w:r>
      <w:r>
        <w:rPr>
          <w:rFonts w:ascii="宋体" w:hAnsi="宋体" w:cs="宋体" w:hint="eastAsia"/>
          <w:sz w:val="24"/>
        </w:rPr>
        <w:t xml:space="preserve"> 用于参评的会议总数不超过2个（同一篇论文被不同会议收录，只加分一次），且加分总值上限12分；</w:t>
      </w:r>
    </w:p>
    <w:p w14:paraId="6A3E2A32" w14:textId="77777777" w:rsidR="008607A9" w:rsidRDefault="00000000">
      <w:pPr>
        <w:widowControl/>
        <w:spacing w:line="400" w:lineRule="exact"/>
        <w:ind w:firstLineChars="200" w:firstLine="480"/>
        <w:rPr>
          <w:rFonts w:ascii="宋体" w:hAnsi="宋体" w:cs="宋体" w:hint="eastAsia"/>
          <w:color w:val="FF0000"/>
          <w:sz w:val="24"/>
        </w:rPr>
      </w:pPr>
      <w:r>
        <w:rPr>
          <w:rFonts w:ascii="宋体" w:hAnsi="宋体" w:cs="宋体"/>
          <w:sz w:val="24"/>
        </w:rPr>
        <w:t xml:space="preserve">c. </w:t>
      </w:r>
      <w:r>
        <w:rPr>
          <w:rFonts w:ascii="宋体" w:hAnsi="宋体" w:cs="宋体" w:hint="eastAsia"/>
          <w:sz w:val="24"/>
        </w:rPr>
        <w:t>会议（论文）认定以实际召开日期为准；</w:t>
      </w:r>
    </w:p>
    <w:p w14:paraId="6DE5B9B2"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sz w:val="24"/>
        </w:rPr>
        <w:t xml:space="preserve">d. </w:t>
      </w:r>
      <w:r>
        <w:rPr>
          <w:rFonts w:ascii="宋体" w:hAnsi="宋体" w:cs="宋体" w:hint="eastAsia"/>
          <w:sz w:val="24"/>
        </w:rPr>
        <w:t>其他学科领域的国际会议由学院学术委员会个别评议、认定。</w:t>
      </w:r>
    </w:p>
    <w:bookmarkEnd w:id="5"/>
    <w:p w14:paraId="2111D355" w14:textId="77777777" w:rsidR="008607A9" w:rsidRDefault="00000000">
      <w:pPr>
        <w:widowControl/>
        <w:spacing w:line="400" w:lineRule="exact"/>
        <w:ind w:firstLineChars="200" w:firstLine="480"/>
        <w:rPr>
          <w:sz w:val="24"/>
        </w:rPr>
      </w:pPr>
      <w:r>
        <w:rPr>
          <w:rFonts w:hint="eastAsia"/>
          <w:sz w:val="24"/>
        </w:rPr>
        <w:t>（</w:t>
      </w:r>
      <w:r>
        <w:rPr>
          <w:rFonts w:hint="eastAsia"/>
          <w:sz w:val="24"/>
        </w:rPr>
        <w:t>2</w:t>
      </w:r>
      <w:r>
        <w:rPr>
          <w:rFonts w:hint="eastAsia"/>
          <w:sz w:val="24"/>
        </w:rPr>
        <w:t>）</w:t>
      </w:r>
      <w:r>
        <w:rPr>
          <w:rFonts w:hint="eastAsia"/>
          <w:b/>
          <w:sz w:val="24"/>
        </w:rPr>
        <w:t>著作类</w:t>
      </w:r>
      <w:r>
        <w:rPr>
          <w:rFonts w:hint="eastAsia"/>
          <w:sz w:val="24"/>
        </w:rPr>
        <w:t>（</w:t>
      </w:r>
      <w:r>
        <w:rPr>
          <w:rFonts w:hint="eastAsia"/>
          <w:sz w:val="24"/>
        </w:rPr>
        <w:t>X2</w:t>
      </w:r>
      <w:r>
        <w:rPr>
          <w:rFonts w:hint="eastAsia"/>
          <w:sz w:val="24"/>
        </w:rPr>
        <w:t>）</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2"/>
        <w:gridCol w:w="1727"/>
        <w:gridCol w:w="1583"/>
      </w:tblGrid>
      <w:tr w:rsidR="008607A9" w14:paraId="49F7218F" w14:textId="77777777">
        <w:trPr>
          <w:trHeight w:val="651"/>
          <w:jc w:val="center"/>
        </w:trPr>
        <w:tc>
          <w:tcPr>
            <w:tcW w:w="4632" w:type="dxa"/>
            <w:vAlign w:val="center"/>
          </w:tcPr>
          <w:p w14:paraId="43E52C7C" w14:textId="77777777" w:rsidR="008607A9" w:rsidRDefault="00000000">
            <w:pPr>
              <w:jc w:val="center"/>
              <w:rPr>
                <w:rFonts w:ascii="宋体" w:hAnsi="宋体" w:hint="eastAsia"/>
                <w:sz w:val="24"/>
              </w:rPr>
            </w:pPr>
            <w:r>
              <w:rPr>
                <w:rFonts w:ascii="宋体" w:hAnsi="宋体" w:hint="eastAsia"/>
                <w:sz w:val="24"/>
              </w:rPr>
              <w:t>著作级别</w:t>
            </w:r>
          </w:p>
        </w:tc>
        <w:tc>
          <w:tcPr>
            <w:tcW w:w="1727" w:type="dxa"/>
            <w:vAlign w:val="center"/>
          </w:tcPr>
          <w:p w14:paraId="49E86B43" w14:textId="77777777" w:rsidR="008607A9" w:rsidRDefault="00000000">
            <w:pPr>
              <w:jc w:val="center"/>
              <w:rPr>
                <w:rFonts w:ascii="宋体" w:hAnsi="宋体" w:hint="eastAsia"/>
                <w:sz w:val="24"/>
              </w:rPr>
            </w:pPr>
            <w:r>
              <w:rPr>
                <w:rFonts w:ascii="宋体" w:hAnsi="宋体" w:hint="eastAsia"/>
                <w:sz w:val="24"/>
              </w:rPr>
              <w:t>加分</w:t>
            </w:r>
          </w:p>
        </w:tc>
        <w:tc>
          <w:tcPr>
            <w:tcW w:w="1583" w:type="dxa"/>
            <w:vAlign w:val="center"/>
          </w:tcPr>
          <w:p w14:paraId="7467B77D" w14:textId="77777777" w:rsidR="008607A9" w:rsidRDefault="00000000">
            <w:pPr>
              <w:jc w:val="center"/>
              <w:rPr>
                <w:rFonts w:ascii="宋体" w:hAnsi="宋体" w:hint="eastAsia"/>
                <w:sz w:val="24"/>
              </w:rPr>
            </w:pPr>
            <w:r>
              <w:rPr>
                <w:rFonts w:ascii="宋体" w:hAnsi="宋体" w:hint="eastAsia"/>
                <w:sz w:val="24"/>
              </w:rPr>
              <w:t>部数</w:t>
            </w:r>
          </w:p>
        </w:tc>
      </w:tr>
      <w:tr w:rsidR="008607A9" w14:paraId="144D4998" w14:textId="77777777">
        <w:trPr>
          <w:trHeight w:val="651"/>
          <w:jc w:val="center"/>
        </w:trPr>
        <w:tc>
          <w:tcPr>
            <w:tcW w:w="4632" w:type="dxa"/>
            <w:vAlign w:val="center"/>
          </w:tcPr>
          <w:p w14:paraId="28CF3B33" w14:textId="77777777" w:rsidR="008607A9" w:rsidRDefault="00000000">
            <w:pPr>
              <w:jc w:val="center"/>
              <w:rPr>
                <w:rFonts w:ascii="宋体" w:hAnsi="宋体" w:hint="eastAsia"/>
                <w:sz w:val="24"/>
              </w:rPr>
            </w:pPr>
            <w:r>
              <w:rPr>
                <w:rFonts w:ascii="宋体" w:hAnsi="宋体" w:cs="宋体" w:hint="eastAsia"/>
                <w:spacing w:val="16"/>
                <w:kern w:val="0"/>
                <w:sz w:val="24"/>
              </w:rPr>
              <w:t>学术专著（独著）或译著（独著）</w:t>
            </w:r>
          </w:p>
        </w:tc>
        <w:tc>
          <w:tcPr>
            <w:tcW w:w="1727" w:type="dxa"/>
            <w:vAlign w:val="center"/>
          </w:tcPr>
          <w:p w14:paraId="311EDB9C" w14:textId="77777777" w:rsidR="008607A9" w:rsidRDefault="00000000">
            <w:pPr>
              <w:jc w:val="center"/>
              <w:rPr>
                <w:sz w:val="24"/>
              </w:rPr>
            </w:pPr>
            <w:r>
              <w:rPr>
                <w:rFonts w:hint="eastAsia"/>
                <w:sz w:val="24"/>
              </w:rPr>
              <w:t>20</w:t>
            </w:r>
          </w:p>
        </w:tc>
        <w:tc>
          <w:tcPr>
            <w:tcW w:w="1583" w:type="dxa"/>
            <w:vAlign w:val="center"/>
          </w:tcPr>
          <w:p w14:paraId="07DBBF79" w14:textId="77777777" w:rsidR="008607A9" w:rsidRDefault="00000000">
            <w:pPr>
              <w:jc w:val="center"/>
              <w:rPr>
                <w:rFonts w:ascii="宋体" w:hAnsi="宋体" w:hint="eastAsia"/>
                <w:sz w:val="24"/>
              </w:rPr>
            </w:pPr>
            <w:r>
              <w:rPr>
                <w:rFonts w:ascii="宋体" w:hAnsi="宋体" w:hint="eastAsia"/>
                <w:sz w:val="24"/>
              </w:rPr>
              <w:t>不限</w:t>
            </w:r>
          </w:p>
        </w:tc>
      </w:tr>
    </w:tbl>
    <w:p w14:paraId="740D0E61" w14:textId="77777777" w:rsidR="008607A9" w:rsidRDefault="00000000">
      <w:pPr>
        <w:widowControl/>
        <w:spacing w:line="400" w:lineRule="exact"/>
        <w:ind w:firstLineChars="200" w:firstLine="544"/>
        <w:rPr>
          <w:rFonts w:ascii="宋体" w:hAnsi="宋体" w:cs="宋体" w:hint="eastAsia"/>
          <w:spacing w:val="16"/>
          <w:kern w:val="0"/>
          <w:sz w:val="24"/>
        </w:rPr>
      </w:pPr>
      <w:r>
        <w:rPr>
          <w:rFonts w:ascii="宋体" w:hAnsi="宋体" w:cs="宋体" w:hint="eastAsia"/>
          <w:spacing w:val="16"/>
          <w:kern w:val="0"/>
          <w:sz w:val="24"/>
        </w:rPr>
        <w:t>注：著作须已正式出版，并以出版时间作为成果认定时间。对于参与著作或译著编写工作的加分认定，须独立撰写若干章节至少</w:t>
      </w:r>
      <w:r>
        <w:rPr>
          <w:rFonts w:hint="eastAsia"/>
          <w:sz w:val="24"/>
        </w:rPr>
        <w:t>5000</w:t>
      </w:r>
      <w:r>
        <w:rPr>
          <w:rFonts w:ascii="宋体" w:hAnsi="宋体" w:cs="宋体" w:hint="eastAsia"/>
          <w:spacing w:val="16"/>
          <w:kern w:val="0"/>
          <w:sz w:val="24"/>
        </w:rPr>
        <w:t>字及以上，且在书中序言、后记或正文部分有明确写明作者姓名及所负责具体章节内容，加分值按占全书总字数的字数比例折算加分。</w:t>
      </w:r>
    </w:p>
    <w:p w14:paraId="33ED87FD"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3</w:t>
      </w:r>
      <w:r>
        <w:rPr>
          <w:rFonts w:ascii="宋体" w:hAnsi="宋体" w:cs="宋体" w:hint="eastAsia"/>
          <w:sz w:val="24"/>
        </w:rPr>
        <w:t>）</w:t>
      </w:r>
      <w:r>
        <w:rPr>
          <w:rFonts w:ascii="宋体" w:hAnsi="宋体" w:cs="宋体" w:hint="eastAsia"/>
          <w:b/>
          <w:sz w:val="24"/>
        </w:rPr>
        <w:t>学术竞赛参与获奖</w:t>
      </w:r>
      <w:r>
        <w:rPr>
          <w:rFonts w:ascii="宋体" w:hAnsi="宋体" w:cs="宋体" w:hint="eastAsia"/>
          <w:sz w:val="24"/>
        </w:rPr>
        <w:t>（</w:t>
      </w:r>
      <w:r>
        <w:rPr>
          <w:rFonts w:hint="eastAsia"/>
          <w:sz w:val="24"/>
        </w:rPr>
        <w:t>X3</w:t>
      </w:r>
      <w:r>
        <w:rPr>
          <w:rFonts w:ascii="宋体" w:hAnsi="宋体" w:cs="宋体" w:hint="eastAsia"/>
          <w:sz w:val="24"/>
        </w:rPr>
        <w:t>）</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24"/>
        <w:gridCol w:w="1440"/>
        <w:gridCol w:w="1627"/>
      </w:tblGrid>
      <w:tr w:rsidR="008607A9" w14:paraId="45B5FFC0" w14:textId="77777777">
        <w:trPr>
          <w:trHeight w:val="454"/>
          <w:jc w:val="center"/>
        </w:trPr>
        <w:tc>
          <w:tcPr>
            <w:tcW w:w="3229" w:type="dxa"/>
            <w:tcBorders>
              <w:tl2br w:val="single" w:sz="4" w:space="0" w:color="auto"/>
            </w:tcBorders>
            <w:vAlign w:val="center"/>
          </w:tcPr>
          <w:p w14:paraId="3A86CC5A" w14:textId="77777777" w:rsidR="008607A9" w:rsidRDefault="00000000">
            <w:pPr>
              <w:ind w:firstLineChars="950" w:firstLine="1995"/>
              <w:rPr>
                <w:rFonts w:ascii="宋体" w:hAnsi="宋体" w:hint="eastAsia"/>
                <w:szCs w:val="21"/>
              </w:rPr>
            </w:pPr>
            <w:r>
              <w:rPr>
                <w:rFonts w:ascii="宋体" w:hAnsi="宋体" w:hint="eastAsia"/>
                <w:szCs w:val="21"/>
              </w:rPr>
              <w:t>获奖等级</w:t>
            </w:r>
          </w:p>
          <w:p w14:paraId="605A718F" w14:textId="77777777" w:rsidR="008607A9" w:rsidRDefault="00000000">
            <w:pPr>
              <w:rPr>
                <w:rFonts w:ascii="宋体" w:hAnsi="宋体" w:hint="eastAsia"/>
                <w:szCs w:val="21"/>
              </w:rPr>
            </w:pPr>
            <w:r>
              <w:rPr>
                <w:rFonts w:ascii="宋体" w:hAnsi="宋体" w:hint="eastAsia"/>
                <w:szCs w:val="21"/>
              </w:rPr>
              <w:t>级别</w:t>
            </w:r>
          </w:p>
        </w:tc>
        <w:tc>
          <w:tcPr>
            <w:tcW w:w="1624" w:type="dxa"/>
            <w:vAlign w:val="center"/>
          </w:tcPr>
          <w:p w14:paraId="08C36520" w14:textId="77777777" w:rsidR="008607A9" w:rsidRDefault="00000000">
            <w:pPr>
              <w:widowControl/>
              <w:jc w:val="center"/>
              <w:rPr>
                <w:rFonts w:ascii="宋体" w:hAnsi="宋体" w:hint="eastAsia"/>
                <w:szCs w:val="21"/>
              </w:rPr>
            </w:pPr>
            <w:r>
              <w:rPr>
                <w:rFonts w:ascii="宋体" w:hAnsi="宋体" w:hint="eastAsia"/>
                <w:szCs w:val="21"/>
              </w:rPr>
              <w:t>第一名（等）</w:t>
            </w:r>
          </w:p>
        </w:tc>
        <w:tc>
          <w:tcPr>
            <w:tcW w:w="1440" w:type="dxa"/>
            <w:vAlign w:val="center"/>
          </w:tcPr>
          <w:p w14:paraId="4B0B3EDC" w14:textId="77777777" w:rsidR="008607A9" w:rsidRDefault="00000000">
            <w:pPr>
              <w:widowControl/>
              <w:jc w:val="center"/>
              <w:rPr>
                <w:rFonts w:ascii="宋体" w:hAnsi="宋体" w:hint="eastAsia"/>
                <w:szCs w:val="21"/>
              </w:rPr>
            </w:pPr>
            <w:r>
              <w:rPr>
                <w:rFonts w:ascii="宋体" w:hAnsi="宋体" w:hint="eastAsia"/>
                <w:szCs w:val="21"/>
              </w:rPr>
              <w:t>第二名（等）</w:t>
            </w:r>
          </w:p>
        </w:tc>
        <w:tc>
          <w:tcPr>
            <w:tcW w:w="1627" w:type="dxa"/>
            <w:vAlign w:val="center"/>
          </w:tcPr>
          <w:p w14:paraId="09776DA5" w14:textId="77777777" w:rsidR="008607A9" w:rsidRDefault="00000000">
            <w:pPr>
              <w:widowControl/>
              <w:jc w:val="center"/>
              <w:rPr>
                <w:rFonts w:ascii="宋体" w:hAnsi="宋体" w:hint="eastAsia"/>
                <w:szCs w:val="21"/>
              </w:rPr>
            </w:pPr>
            <w:r>
              <w:rPr>
                <w:rFonts w:ascii="宋体" w:hAnsi="宋体" w:hint="eastAsia"/>
                <w:szCs w:val="21"/>
              </w:rPr>
              <w:t>第三名（等）</w:t>
            </w:r>
          </w:p>
        </w:tc>
      </w:tr>
      <w:tr w:rsidR="008607A9" w14:paraId="6FC61742" w14:textId="77777777">
        <w:trPr>
          <w:trHeight w:val="454"/>
          <w:jc w:val="center"/>
        </w:trPr>
        <w:tc>
          <w:tcPr>
            <w:tcW w:w="3229" w:type="dxa"/>
            <w:vAlign w:val="center"/>
          </w:tcPr>
          <w:p w14:paraId="7221340D" w14:textId="77777777" w:rsidR="008607A9" w:rsidRDefault="00000000">
            <w:pPr>
              <w:rPr>
                <w:rFonts w:ascii="宋体" w:hAnsi="宋体" w:hint="eastAsia"/>
                <w:szCs w:val="21"/>
              </w:rPr>
            </w:pPr>
            <w:r>
              <w:rPr>
                <w:rFonts w:ascii="宋体" w:hAnsi="宋体" w:hint="eastAsia"/>
                <w:szCs w:val="21"/>
              </w:rPr>
              <w:t>国际级科技学术竞赛</w:t>
            </w:r>
          </w:p>
        </w:tc>
        <w:tc>
          <w:tcPr>
            <w:tcW w:w="1624" w:type="dxa"/>
            <w:vAlign w:val="center"/>
          </w:tcPr>
          <w:p w14:paraId="7ED6C59D" w14:textId="77777777" w:rsidR="008607A9" w:rsidRDefault="00000000">
            <w:pPr>
              <w:widowControl/>
              <w:jc w:val="center"/>
              <w:rPr>
                <w:rFonts w:ascii="宋体" w:hAnsi="宋体" w:hint="eastAsia"/>
                <w:szCs w:val="21"/>
              </w:rPr>
            </w:pPr>
            <w:r>
              <w:rPr>
                <w:rFonts w:ascii="宋体" w:hAnsi="宋体" w:hint="eastAsia"/>
                <w:szCs w:val="21"/>
              </w:rPr>
              <w:t>15</w:t>
            </w:r>
          </w:p>
        </w:tc>
        <w:tc>
          <w:tcPr>
            <w:tcW w:w="1440" w:type="dxa"/>
            <w:vAlign w:val="center"/>
          </w:tcPr>
          <w:p w14:paraId="106811A6" w14:textId="77777777" w:rsidR="008607A9" w:rsidRDefault="00000000">
            <w:pPr>
              <w:widowControl/>
              <w:jc w:val="center"/>
              <w:rPr>
                <w:rFonts w:ascii="宋体" w:hAnsi="宋体" w:hint="eastAsia"/>
                <w:szCs w:val="21"/>
              </w:rPr>
            </w:pPr>
            <w:r>
              <w:rPr>
                <w:rFonts w:ascii="宋体" w:hAnsi="宋体" w:hint="eastAsia"/>
                <w:szCs w:val="21"/>
              </w:rPr>
              <w:t>12</w:t>
            </w:r>
          </w:p>
        </w:tc>
        <w:tc>
          <w:tcPr>
            <w:tcW w:w="1627" w:type="dxa"/>
            <w:vAlign w:val="center"/>
          </w:tcPr>
          <w:p w14:paraId="0379B94B" w14:textId="77777777" w:rsidR="008607A9" w:rsidRDefault="00000000">
            <w:pPr>
              <w:widowControl/>
              <w:jc w:val="center"/>
              <w:rPr>
                <w:rFonts w:ascii="宋体" w:hAnsi="宋体" w:hint="eastAsia"/>
                <w:szCs w:val="21"/>
              </w:rPr>
            </w:pPr>
            <w:r>
              <w:rPr>
                <w:rFonts w:ascii="宋体" w:hAnsi="宋体" w:hint="eastAsia"/>
                <w:szCs w:val="21"/>
              </w:rPr>
              <w:t>10</w:t>
            </w:r>
          </w:p>
        </w:tc>
      </w:tr>
      <w:tr w:rsidR="008607A9" w14:paraId="6672A809" w14:textId="77777777">
        <w:trPr>
          <w:trHeight w:val="454"/>
          <w:jc w:val="center"/>
        </w:trPr>
        <w:tc>
          <w:tcPr>
            <w:tcW w:w="3229" w:type="dxa"/>
            <w:vAlign w:val="center"/>
          </w:tcPr>
          <w:p w14:paraId="1D7734D7" w14:textId="77777777" w:rsidR="008607A9" w:rsidRDefault="00000000">
            <w:pPr>
              <w:rPr>
                <w:rFonts w:ascii="宋体" w:hAnsi="宋体" w:hint="eastAsia"/>
                <w:szCs w:val="21"/>
              </w:rPr>
            </w:pPr>
            <w:r>
              <w:rPr>
                <w:rFonts w:ascii="宋体" w:hAnsi="宋体" w:hint="eastAsia"/>
                <w:szCs w:val="21"/>
              </w:rPr>
              <w:t>国家级科技学术竞赛</w:t>
            </w:r>
          </w:p>
        </w:tc>
        <w:tc>
          <w:tcPr>
            <w:tcW w:w="1624" w:type="dxa"/>
            <w:vAlign w:val="center"/>
          </w:tcPr>
          <w:p w14:paraId="0132EB4F" w14:textId="77777777" w:rsidR="008607A9" w:rsidRDefault="00000000">
            <w:pPr>
              <w:widowControl/>
              <w:jc w:val="center"/>
              <w:rPr>
                <w:rFonts w:ascii="宋体" w:hAnsi="宋体" w:hint="eastAsia"/>
                <w:szCs w:val="21"/>
              </w:rPr>
            </w:pPr>
            <w:r>
              <w:rPr>
                <w:rFonts w:ascii="宋体" w:hAnsi="宋体" w:hint="eastAsia"/>
                <w:szCs w:val="21"/>
              </w:rPr>
              <w:t>12</w:t>
            </w:r>
          </w:p>
        </w:tc>
        <w:tc>
          <w:tcPr>
            <w:tcW w:w="1440" w:type="dxa"/>
            <w:vAlign w:val="center"/>
          </w:tcPr>
          <w:p w14:paraId="1979E8F4" w14:textId="77777777" w:rsidR="008607A9" w:rsidRDefault="00000000">
            <w:pPr>
              <w:widowControl/>
              <w:jc w:val="center"/>
              <w:rPr>
                <w:rFonts w:ascii="宋体" w:hAnsi="宋体" w:hint="eastAsia"/>
                <w:szCs w:val="21"/>
              </w:rPr>
            </w:pPr>
            <w:r>
              <w:rPr>
                <w:rFonts w:ascii="宋体" w:hAnsi="宋体" w:hint="eastAsia"/>
                <w:szCs w:val="21"/>
              </w:rPr>
              <w:t>9</w:t>
            </w:r>
          </w:p>
        </w:tc>
        <w:tc>
          <w:tcPr>
            <w:tcW w:w="1627" w:type="dxa"/>
            <w:vAlign w:val="center"/>
          </w:tcPr>
          <w:p w14:paraId="74EA9568" w14:textId="77777777" w:rsidR="008607A9" w:rsidRDefault="00000000">
            <w:pPr>
              <w:widowControl/>
              <w:jc w:val="center"/>
              <w:rPr>
                <w:rFonts w:ascii="宋体" w:hAnsi="宋体" w:hint="eastAsia"/>
                <w:szCs w:val="21"/>
              </w:rPr>
            </w:pPr>
            <w:r>
              <w:rPr>
                <w:rFonts w:ascii="宋体" w:hAnsi="宋体" w:hint="eastAsia"/>
                <w:szCs w:val="21"/>
              </w:rPr>
              <w:t>7</w:t>
            </w:r>
          </w:p>
        </w:tc>
      </w:tr>
      <w:tr w:rsidR="008607A9" w14:paraId="66DA9418" w14:textId="77777777">
        <w:trPr>
          <w:trHeight w:val="454"/>
          <w:jc w:val="center"/>
        </w:trPr>
        <w:tc>
          <w:tcPr>
            <w:tcW w:w="3229" w:type="dxa"/>
            <w:vAlign w:val="center"/>
          </w:tcPr>
          <w:p w14:paraId="57A53D0E" w14:textId="77777777" w:rsidR="008607A9" w:rsidRDefault="00000000">
            <w:pPr>
              <w:rPr>
                <w:rFonts w:ascii="宋体" w:hAnsi="宋体" w:hint="eastAsia"/>
                <w:szCs w:val="21"/>
              </w:rPr>
            </w:pPr>
            <w:r>
              <w:rPr>
                <w:rFonts w:ascii="宋体" w:hAnsi="宋体" w:hint="eastAsia"/>
                <w:szCs w:val="21"/>
              </w:rPr>
              <w:t>省级科技学术竞赛</w:t>
            </w:r>
          </w:p>
        </w:tc>
        <w:tc>
          <w:tcPr>
            <w:tcW w:w="1624" w:type="dxa"/>
            <w:vAlign w:val="center"/>
          </w:tcPr>
          <w:p w14:paraId="79242F7A" w14:textId="77777777" w:rsidR="008607A9" w:rsidRDefault="00000000">
            <w:pPr>
              <w:widowControl/>
              <w:jc w:val="center"/>
              <w:rPr>
                <w:rFonts w:ascii="宋体" w:hAnsi="宋体" w:hint="eastAsia"/>
                <w:szCs w:val="21"/>
              </w:rPr>
            </w:pPr>
            <w:r>
              <w:rPr>
                <w:rFonts w:ascii="宋体" w:hAnsi="宋体" w:hint="eastAsia"/>
                <w:szCs w:val="21"/>
              </w:rPr>
              <w:t>9</w:t>
            </w:r>
          </w:p>
        </w:tc>
        <w:tc>
          <w:tcPr>
            <w:tcW w:w="1440" w:type="dxa"/>
            <w:vAlign w:val="center"/>
          </w:tcPr>
          <w:p w14:paraId="7C3E6303" w14:textId="77777777" w:rsidR="008607A9" w:rsidRDefault="00000000">
            <w:pPr>
              <w:widowControl/>
              <w:jc w:val="center"/>
              <w:rPr>
                <w:rFonts w:ascii="宋体" w:hAnsi="宋体" w:hint="eastAsia"/>
                <w:szCs w:val="21"/>
              </w:rPr>
            </w:pPr>
            <w:r>
              <w:rPr>
                <w:rFonts w:ascii="宋体" w:hAnsi="宋体" w:hint="eastAsia"/>
                <w:szCs w:val="21"/>
              </w:rPr>
              <w:t>6</w:t>
            </w:r>
          </w:p>
        </w:tc>
        <w:tc>
          <w:tcPr>
            <w:tcW w:w="1627" w:type="dxa"/>
            <w:vAlign w:val="center"/>
          </w:tcPr>
          <w:p w14:paraId="00696880" w14:textId="77777777" w:rsidR="008607A9" w:rsidRDefault="00000000">
            <w:pPr>
              <w:widowControl/>
              <w:jc w:val="center"/>
              <w:rPr>
                <w:rFonts w:ascii="宋体" w:hAnsi="宋体" w:hint="eastAsia"/>
                <w:szCs w:val="21"/>
              </w:rPr>
            </w:pPr>
            <w:r>
              <w:rPr>
                <w:rFonts w:ascii="宋体" w:hAnsi="宋体" w:hint="eastAsia"/>
                <w:szCs w:val="21"/>
              </w:rPr>
              <w:t>4</w:t>
            </w:r>
          </w:p>
        </w:tc>
      </w:tr>
      <w:tr w:rsidR="008607A9" w14:paraId="1122BFB4" w14:textId="77777777">
        <w:trPr>
          <w:trHeight w:val="454"/>
          <w:jc w:val="center"/>
        </w:trPr>
        <w:tc>
          <w:tcPr>
            <w:tcW w:w="3229" w:type="dxa"/>
            <w:vAlign w:val="center"/>
          </w:tcPr>
          <w:p w14:paraId="6A705341" w14:textId="77777777" w:rsidR="008607A9" w:rsidRDefault="00000000">
            <w:pPr>
              <w:rPr>
                <w:rFonts w:ascii="宋体" w:hAnsi="宋体" w:hint="eastAsia"/>
                <w:szCs w:val="21"/>
              </w:rPr>
            </w:pPr>
            <w:r>
              <w:rPr>
                <w:rFonts w:ascii="宋体" w:hAnsi="宋体" w:hint="eastAsia"/>
                <w:szCs w:val="21"/>
              </w:rPr>
              <w:t>校级科技学术竞赛</w:t>
            </w:r>
          </w:p>
        </w:tc>
        <w:tc>
          <w:tcPr>
            <w:tcW w:w="1624" w:type="dxa"/>
            <w:vAlign w:val="center"/>
          </w:tcPr>
          <w:p w14:paraId="7236DA79" w14:textId="77777777" w:rsidR="008607A9" w:rsidRDefault="00000000">
            <w:pPr>
              <w:widowControl/>
              <w:jc w:val="center"/>
              <w:rPr>
                <w:rFonts w:ascii="宋体" w:hAnsi="宋体" w:hint="eastAsia"/>
                <w:szCs w:val="21"/>
              </w:rPr>
            </w:pPr>
            <w:r>
              <w:rPr>
                <w:rFonts w:ascii="宋体" w:hAnsi="宋体" w:hint="eastAsia"/>
                <w:szCs w:val="21"/>
              </w:rPr>
              <w:t>4</w:t>
            </w:r>
          </w:p>
        </w:tc>
        <w:tc>
          <w:tcPr>
            <w:tcW w:w="1440" w:type="dxa"/>
            <w:vAlign w:val="center"/>
          </w:tcPr>
          <w:p w14:paraId="3D684972" w14:textId="77777777" w:rsidR="008607A9" w:rsidRDefault="00000000">
            <w:pPr>
              <w:widowControl/>
              <w:jc w:val="center"/>
              <w:rPr>
                <w:rFonts w:ascii="宋体" w:hAnsi="宋体" w:hint="eastAsia"/>
                <w:szCs w:val="21"/>
              </w:rPr>
            </w:pPr>
            <w:r>
              <w:rPr>
                <w:rFonts w:ascii="宋体" w:hAnsi="宋体" w:hint="eastAsia"/>
                <w:szCs w:val="21"/>
              </w:rPr>
              <w:t>2</w:t>
            </w:r>
          </w:p>
        </w:tc>
        <w:tc>
          <w:tcPr>
            <w:tcW w:w="1627" w:type="dxa"/>
            <w:vAlign w:val="center"/>
          </w:tcPr>
          <w:p w14:paraId="64D66D0F" w14:textId="77777777" w:rsidR="008607A9" w:rsidRDefault="00000000">
            <w:pPr>
              <w:widowControl/>
              <w:jc w:val="center"/>
              <w:rPr>
                <w:rFonts w:ascii="宋体" w:hAnsi="宋体" w:hint="eastAsia"/>
                <w:szCs w:val="21"/>
              </w:rPr>
            </w:pPr>
            <w:r>
              <w:rPr>
                <w:rFonts w:ascii="宋体" w:hAnsi="宋体" w:hint="eastAsia"/>
                <w:szCs w:val="21"/>
              </w:rPr>
              <w:t>1</w:t>
            </w:r>
          </w:p>
        </w:tc>
      </w:tr>
      <w:tr w:rsidR="008607A9" w14:paraId="4D3903A3" w14:textId="77777777">
        <w:trPr>
          <w:trHeight w:val="454"/>
          <w:jc w:val="center"/>
        </w:trPr>
        <w:tc>
          <w:tcPr>
            <w:tcW w:w="3229" w:type="dxa"/>
            <w:vAlign w:val="center"/>
          </w:tcPr>
          <w:p w14:paraId="7D211B67" w14:textId="77777777" w:rsidR="008607A9" w:rsidRDefault="00000000">
            <w:pPr>
              <w:rPr>
                <w:rFonts w:ascii="宋体" w:hAnsi="宋体" w:hint="eastAsia"/>
                <w:szCs w:val="21"/>
              </w:rPr>
            </w:pPr>
            <w:r>
              <w:rPr>
                <w:rFonts w:ascii="宋体" w:hAnsi="宋体" w:hint="eastAsia"/>
                <w:szCs w:val="21"/>
              </w:rPr>
              <w:t>学院级科技学术竞赛</w:t>
            </w:r>
          </w:p>
        </w:tc>
        <w:tc>
          <w:tcPr>
            <w:tcW w:w="1624" w:type="dxa"/>
            <w:vAlign w:val="center"/>
          </w:tcPr>
          <w:p w14:paraId="7A253567" w14:textId="77777777" w:rsidR="008607A9" w:rsidRDefault="00000000">
            <w:pPr>
              <w:jc w:val="center"/>
              <w:rPr>
                <w:rFonts w:ascii="宋体" w:hAnsi="宋体" w:hint="eastAsia"/>
                <w:szCs w:val="21"/>
              </w:rPr>
            </w:pPr>
            <w:r>
              <w:rPr>
                <w:rFonts w:ascii="宋体" w:hAnsi="宋体" w:hint="eastAsia"/>
                <w:szCs w:val="21"/>
              </w:rPr>
              <w:t>2</w:t>
            </w:r>
          </w:p>
        </w:tc>
        <w:tc>
          <w:tcPr>
            <w:tcW w:w="1440" w:type="dxa"/>
            <w:vAlign w:val="center"/>
          </w:tcPr>
          <w:p w14:paraId="007E9B58" w14:textId="77777777" w:rsidR="008607A9" w:rsidRDefault="00000000">
            <w:pPr>
              <w:jc w:val="center"/>
              <w:rPr>
                <w:rFonts w:ascii="宋体" w:hAnsi="宋体" w:hint="eastAsia"/>
                <w:szCs w:val="21"/>
              </w:rPr>
            </w:pPr>
            <w:r>
              <w:rPr>
                <w:rFonts w:ascii="宋体" w:hAnsi="宋体" w:hint="eastAsia"/>
                <w:szCs w:val="21"/>
              </w:rPr>
              <w:t>1</w:t>
            </w:r>
          </w:p>
        </w:tc>
        <w:tc>
          <w:tcPr>
            <w:tcW w:w="1627" w:type="dxa"/>
            <w:vAlign w:val="center"/>
          </w:tcPr>
          <w:p w14:paraId="141A3A3D" w14:textId="77777777" w:rsidR="008607A9" w:rsidRDefault="00000000">
            <w:pPr>
              <w:jc w:val="center"/>
              <w:rPr>
                <w:rFonts w:ascii="宋体" w:hAnsi="宋体" w:hint="eastAsia"/>
                <w:szCs w:val="21"/>
              </w:rPr>
            </w:pPr>
            <w:r>
              <w:rPr>
                <w:rFonts w:ascii="宋体" w:hAnsi="宋体" w:hint="eastAsia"/>
                <w:szCs w:val="21"/>
              </w:rPr>
              <w:t>0.5</w:t>
            </w:r>
          </w:p>
        </w:tc>
      </w:tr>
    </w:tbl>
    <w:p w14:paraId="1F4D6284"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lastRenderedPageBreak/>
        <w:t>注：a.获奖者参赛单位必须为华南理工大学；</w:t>
      </w:r>
    </w:p>
    <w:p w14:paraId="76C91919"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b.个人项目：按上表满分加分；集体项目：项目负责人（团队排名第一成员），主要成员（团队排名第二、三成员），一般成员（团队排名第四、五、六成员）分别按照上表对应分数的2/3、1/2、1/3加分，团队排名第七及以后成员不加分。</w:t>
      </w:r>
    </w:p>
    <w:p w14:paraId="1BD4C84C"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c.以同一作品或项目参加不同级别的科技学术竞赛，取最高得分；</w:t>
      </w:r>
    </w:p>
    <w:p w14:paraId="4D14DAF5"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d.各类竞赛以《华南理工大学研究生专业竞赛目录》为准。获得《华南理工大学研究生专业竞赛目录》外的学术竞赛奖项，由教育部等官方组织主办的专业竞赛，按上述表格减半加分，其它由非官方组织主办的专业竞赛，按上述表格</w:t>
      </w:r>
      <w:r>
        <w:rPr>
          <w:rFonts w:hint="eastAsia"/>
          <w:sz w:val="24"/>
        </w:rPr>
        <w:t>1/4</w:t>
      </w:r>
      <w:r>
        <w:rPr>
          <w:rFonts w:ascii="宋体" w:hAnsi="宋体" w:cs="宋体" w:hint="eastAsia"/>
          <w:sz w:val="24"/>
        </w:rPr>
        <w:t>加分。</w:t>
      </w:r>
    </w:p>
    <w:p w14:paraId="3420D08E"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w:t>
      </w:r>
      <w:r>
        <w:rPr>
          <w:rFonts w:hint="eastAsia"/>
          <w:sz w:val="24"/>
        </w:rPr>
        <w:t>4</w:t>
      </w:r>
      <w:r>
        <w:rPr>
          <w:rFonts w:ascii="宋体" w:hAnsi="宋体" w:cs="宋体" w:hint="eastAsia"/>
          <w:sz w:val="24"/>
        </w:rPr>
        <w:t>）学术表现作者排序加分计算方法</w:t>
      </w:r>
    </w:p>
    <w:p w14:paraId="69EDB279" w14:textId="77777777" w:rsidR="008607A9" w:rsidRDefault="00000000">
      <w:pPr>
        <w:widowControl/>
        <w:spacing w:line="400" w:lineRule="exact"/>
        <w:ind w:firstLineChars="250" w:firstLine="600"/>
        <w:jc w:val="left"/>
        <w:rPr>
          <w:rFonts w:ascii="宋体" w:hAnsi="宋体" w:cs="宋体" w:hint="eastAsia"/>
          <w:sz w:val="24"/>
        </w:rPr>
      </w:pPr>
      <w:r>
        <w:rPr>
          <w:rFonts w:ascii="宋体" w:hAnsi="宋体" w:cs="宋体" w:hint="eastAsia"/>
          <w:sz w:val="24"/>
        </w:rPr>
        <w:t>集体项目加分参考学术表现作者排序加分计算方法进行分配（见</w:t>
      </w:r>
      <w:r>
        <w:rPr>
          <w:sz w:val="24"/>
        </w:rPr>
        <w:t>B</w:t>
      </w:r>
      <w:r>
        <w:rPr>
          <w:rFonts w:ascii="宋体" w:hAnsi="宋体" w:cs="宋体" w:hint="eastAsia"/>
          <w:sz w:val="24"/>
        </w:rPr>
        <w:t>项）</w:t>
      </w:r>
      <w:r>
        <w:rPr>
          <w:rFonts w:ascii="宋体" w:hAnsi="宋体" w:hint="eastAsia"/>
          <w:sz w:val="24"/>
        </w:rPr>
        <w:t>。</w:t>
      </w:r>
    </w:p>
    <w:p w14:paraId="5EE4B275" w14:textId="77777777" w:rsidR="008607A9" w:rsidRDefault="00000000">
      <w:pPr>
        <w:widowControl/>
        <w:spacing w:line="400" w:lineRule="exact"/>
        <w:ind w:firstLineChars="250" w:firstLine="600"/>
        <w:rPr>
          <w:rFonts w:ascii="宋体" w:hAnsi="宋体" w:cs="宋体" w:hint="eastAsia"/>
          <w:bCs/>
          <w:spacing w:val="16"/>
          <w:kern w:val="0"/>
          <w:sz w:val="24"/>
        </w:rPr>
      </w:pPr>
      <w:r>
        <w:rPr>
          <w:rFonts w:hint="eastAsia"/>
          <w:sz w:val="24"/>
        </w:rPr>
        <w:t>A.</w:t>
      </w:r>
      <w:r>
        <w:rPr>
          <w:rFonts w:ascii="宋体" w:hAnsi="宋体" w:cs="宋体" w:hint="eastAsia"/>
          <w:bCs/>
          <w:spacing w:val="16"/>
          <w:kern w:val="0"/>
          <w:sz w:val="24"/>
        </w:rPr>
        <w:t>若导师为第一作者，学生为第二作者的情况，学生视为第一作者加分。</w:t>
      </w:r>
    </w:p>
    <w:p w14:paraId="069F1EEE" w14:textId="77777777" w:rsidR="008607A9" w:rsidRDefault="00000000">
      <w:pPr>
        <w:widowControl/>
        <w:spacing w:line="400" w:lineRule="exact"/>
        <w:ind w:firstLineChars="250" w:firstLine="600"/>
        <w:rPr>
          <w:rFonts w:ascii="宋体" w:hAnsi="宋体" w:cs="宋体" w:hint="eastAsia"/>
          <w:sz w:val="24"/>
        </w:rPr>
      </w:pPr>
      <w:r>
        <w:rPr>
          <w:rFonts w:hint="eastAsia"/>
          <w:sz w:val="24"/>
        </w:rPr>
        <w:t>B</w:t>
      </w:r>
      <w:r>
        <w:rPr>
          <w:sz w:val="24"/>
        </w:rPr>
        <w:t>.</w:t>
      </w:r>
      <w:r>
        <w:rPr>
          <w:rFonts w:ascii="宋体" w:hAnsi="宋体" w:cs="宋体" w:hint="eastAsia"/>
          <w:sz w:val="24"/>
        </w:rPr>
        <w:t>除导师以外的其他老师，作者排序样式及加分方法：</w:t>
      </w:r>
    </w:p>
    <w:tbl>
      <w:tblPr>
        <w:tblW w:w="92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3827"/>
        <w:gridCol w:w="4717"/>
      </w:tblGrid>
      <w:tr w:rsidR="008607A9" w14:paraId="68F56E0D" w14:textId="77777777">
        <w:tc>
          <w:tcPr>
            <w:tcW w:w="709" w:type="dxa"/>
            <w:tcMar>
              <w:top w:w="0" w:type="dxa"/>
              <w:left w:w="108" w:type="dxa"/>
              <w:bottom w:w="0" w:type="dxa"/>
              <w:right w:w="108" w:type="dxa"/>
            </w:tcMar>
            <w:vAlign w:val="center"/>
          </w:tcPr>
          <w:p w14:paraId="21723D92" w14:textId="77777777" w:rsidR="008607A9" w:rsidRDefault="00000000">
            <w:pPr>
              <w:jc w:val="center"/>
              <w:rPr>
                <w:sz w:val="24"/>
              </w:rPr>
            </w:pPr>
            <w:r>
              <w:rPr>
                <w:rFonts w:hint="eastAsia"/>
                <w:sz w:val="24"/>
              </w:rPr>
              <w:t>序号</w:t>
            </w:r>
          </w:p>
        </w:tc>
        <w:tc>
          <w:tcPr>
            <w:tcW w:w="3827" w:type="dxa"/>
            <w:tcMar>
              <w:top w:w="0" w:type="dxa"/>
              <w:left w:w="108" w:type="dxa"/>
              <w:bottom w:w="0" w:type="dxa"/>
              <w:right w:w="108" w:type="dxa"/>
            </w:tcMar>
            <w:vAlign w:val="center"/>
          </w:tcPr>
          <w:p w14:paraId="36B0CADA" w14:textId="77777777" w:rsidR="008607A9" w:rsidRDefault="00000000">
            <w:pPr>
              <w:jc w:val="center"/>
              <w:rPr>
                <w:sz w:val="24"/>
              </w:rPr>
            </w:pPr>
            <w:r>
              <w:rPr>
                <w:rFonts w:hint="eastAsia"/>
                <w:sz w:val="24"/>
              </w:rPr>
              <w:t>作者排序样式</w:t>
            </w:r>
          </w:p>
        </w:tc>
        <w:tc>
          <w:tcPr>
            <w:tcW w:w="4717" w:type="dxa"/>
            <w:tcMar>
              <w:top w:w="0" w:type="dxa"/>
              <w:left w:w="108" w:type="dxa"/>
              <w:bottom w:w="0" w:type="dxa"/>
              <w:right w:w="108" w:type="dxa"/>
            </w:tcMar>
            <w:vAlign w:val="center"/>
          </w:tcPr>
          <w:p w14:paraId="3762EB9B" w14:textId="77777777" w:rsidR="008607A9" w:rsidRDefault="00000000">
            <w:pPr>
              <w:jc w:val="center"/>
              <w:rPr>
                <w:sz w:val="24"/>
              </w:rPr>
            </w:pPr>
            <w:r>
              <w:rPr>
                <w:rFonts w:hint="eastAsia"/>
                <w:sz w:val="24"/>
              </w:rPr>
              <w:t>加分方法</w:t>
            </w:r>
          </w:p>
        </w:tc>
      </w:tr>
      <w:tr w:rsidR="008607A9" w14:paraId="571265A1" w14:textId="77777777">
        <w:trPr>
          <w:trHeight w:val="270"/>
        </w:trPr>
        <w:tc>
          <w:tcPr>
            <w:tcW w:w="709" w:type="dxa"/>
            <w:tcMar>
              <w:top w:w="0" w:type="dxa"/>
              <w:left w:w="108" w:type="dxa"/>
              <w:bottom w:w="0" w:type="dxa"/>
              <w:right w:w="108" w:type="dxa"/>
            </w:tcMar>
            <w:vAlign w:val="center"/>
          </w:tcPr>
          <w:p w14:paraId="2A8BD346" w14:textId="77777777" w:rsidR="008607A9" w:rsidRDefault="00000000">
            <w:pPr>
              <w:jc w:val="center"/>
              <w:rPr>
                <w:sz w:val="24"/>
              </w:rPr>
            </w:pPr>
            <w:r>
              <w:rPr>
                <w:rFonts w:hint="eastAsia"/>
                <w:sz w:val="24"/>
              </w:rPr>
              <w:t>1</w:t>
            </w:r>
          </w:p>
        </w:tc>
        <w:tc>
          <w:tcPr>
            <w:tcW w:w="3827" w:type="dxa"/>
            <w:tcMar>
              <w:top w:w="0" w:type="dxa"/>
              <w:left w:w="108" w:type="dxa"/>
              <w:bottom w:w="0" w:type="dxa"/>
              <w:right w:w="108" w:type="dxa"/>
            </w:tcMar>
            <w:vAlign w:val="center"/>
          </w:tcPr>
          <w:p w14:paraId="5134E325" w14:textId="77777777" w:rsidR="008607A9" w:rsidRDefault="00000000">
            <w:pPr>
              <w:rPr>
                <w:sz w:val="24"/>
              </w:rPr>
            </w:pPr>
            <w:r>
              <w:rPr>
                <w:rFonts w:hint="eastAsia"/>
                <w:sz w:val="24"/>
              </w:rPr>
              <w:t>学生单独发文，或仅学生本人与老师合作且学生为第一作者时</w:t>
            </w:r>
          </w:p>
        </w:tc>
        <w:tc>
          <w:tcPr>
            <w:tcW w:w="4717" w:type="dxa"/>
            <w:tcMar>
              <w:top w:w="0" w:type="dxa"/>
              <w:left w:w="108" w:type="dxa"/>
              <w:bottom w:w="0" w:type="dxa"/>
              <w:right w:w="108" w:type="dxa"/>
            </w:tcMar>
            <w:vAlign w:val="center"/>
          </w:tcPr>
          <w:p w14:paraId="74FADD8D" w14:textId="77777777" w:rsidR="008607A9" w:rsidRDefault="00000000">
            <w:pPr>
              <w:rPr>
                <w:sz w:val="24"/>
              </w:rPr>
            </w:pPr>
            <w:r>
              <w:rPr>
                <w:rFonts w:hint="eastAsia"/>
                <w:sz w:val="24"/>
              </w:rPr>
              <w:t>该学生加满分</w:t>
            </w:r>
          </w:p>
        </w:tc>
      </w:tr>
      <w:tr w:rsidR="008607A9" w14:paraId="366B4504" w14:textId="77777777">
        <w:trPr>
          <w:trHeight w:val="315"/>
        </w:trPr>
        <w:tc>
          <w:tcPr>
            <w:tcW w:w="709" w:type="dxa"/>
            <w:tcMar>
              <w:top w:w="0" w:type="dxa"/>
              <w:left w:w="108" w:type="dxa"/>
              <w:bottom w:w="0" w:type="dxa"/>
              <w:right w:w="108" w:type="dxa"/>
            </w:tcMar>
            <w:vAlign w:val="center"/>
          </w:tcPr>
          <w:p w14:paraId="77D1B19E" w14:textId="77777777" w:rsidR="008607A9" w:rsidRDefault="00000000">
            <w:pPr>
              <w:jc w:val="center"/>
              <w:rPr>
                <w:sz w:val="24"/>
              </w:rPr>
            </w:pPr>
            <w:r>
              <w:rPr>
                <w:rFonts w:hint="eastAsia"/>
                <w:sz w:val="24"/>
              </w:rPr>
              <w:t>2</w:t>
            </w:r>
          </w:p>
        </w:tc>
        <w:tc>
          <w:tcPr>
            <w:tcW w:w="3827" w:type="dxa"/>
            <w:tcMar>
              <w:top w:w="0" w:type="dxa"/>
              <w:left w:w="108" w:type="dxa"/>
              <w:bottom w:w="0" w:type="dxa"/>
              <w:right w:w="108" w:type="dxa"/>
            </w:tcMar>
            <w:vAlign w:val="center"/>
          </w:tcPr>
          <w:p w14:paraId="4297FC53" w14:textId="77777777" w:rsidR="008607A9" w:rsidRDefault="00000000">
            <w:pPr>
              <w:rPr>
                <w:sz w:val="24"/>
              </w:rPr>
            </w:pPr>
            <w:r>
              <w:rPr>
                <w:rFonts w:hint="eastAsia"/>
                <w:sz w:val="24"/>
              </w:rPr>
              <w:t>老师＋学生</w:t>
            </w:r>
          </w:p>
        </w:tc>
        <w:tc>
          <w:tcPr>
            <w:tcW w:w="4717" w:type="dxa"/>
            <w:tcMar>
              <w:top w:w="0" w:type="dxa"/>
              <w:left w:w="108" w:type="dxa"/>
              <w:bottom w:w="0" w:type="dxa"/>
              <w:right w:w="108" w:type="dxa"/>
            </w:tcMar>
            <w:vAlign w:val="center"/>
          </w:tcPr>
          <w:p w14:paraId="5BB7D4CB" w14:textId="77777777" w:rsidR="008607A9" w:rsidRDefault="00000000">
            <w:pPr>
              <w:rPr>
                <w:sz w:val="24"/>
              </w:rPr>
            </w:pPr>
            <w:r>
              <w:rPr>
                <w:rFonts w:hint="eastAsia"/>
                <w:sz w:val="24"/>
              </w:rPr>
              <w:t>学生加</w:t>
            </w:r>
            <w:r>
              <w:rPr>
                <w:rFonts w:hint="eastAsia"/>
                <w:sz w:val="24"/>
              </w:rPr>
              <w:t>1/3</w:t>
            </w:r>
          </w:p>
        </w:tc>
      </w:tr>
      <w:tr w:rsidR="008607A9" w14:paraId="31F36AA7" w14:textId="77777777">
        <w:tc>
          <w:tcPr>
            <w:tcW w:w="709" w:type="dxa"/>
            <w:tcMar>
              <w:top w:w="0" w:type="dxa"/>
              <w:left w:w="108" w:type="dxa"/>
              <w:bottom w:w="0" w:type="dxa"/>
              <w:right w:w="108" w:type="dxa"/>
            </w:tcMar>
            <w:vAlign w:val="center"/>
          </w:tcPr>
          <w:p w14:paraId="4C43790D" w14:textId="77777777" w:rsidR="008607A9" w:rsidRDefault="00000000">
            <w:pPr>
              <w:jc w:val="center"/>
              <w:rPr>
                <w:sz w:val="24"/>
              </w:rPr>
            </w:pPr>
            <w:r>
              <w:rPr>
                <w:rFonts w:hint="eastAsia"/>
                <w:sz w:val="24"/>
              </w:rPr>
              <w:t>3</w:t>
            </w:r>
          </w:p>
        </w:tc>
        <w:tc>
          <w:tcPr>
            <w:tcW w:w="3827" w:type="dxa"/>
            <w:tcMar>
              <w:top w:w="0" w:type="dxa"/>
              <w:left w:w="108" w:type="dxa"/>
              <w:bottom w:w="0" w:type="dxa"/>
              <w:right w:w="108" w:type="dxa"/>
            </w:tcMar>
            <w:vAlign w:val="center"/>
          </w:tcPr>
          <w:p w14:paraId="5387D651" w14:textId="77777777" w:rsidR="008607A9"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p>
        </w:tc>
        <w:tc>
          <w:tcPr>
            <w:tcW w:w="4717" w:type="dxa"/>
            <w:tcMar>
              <w:top w:w="0" w:type="dxa"/>
              <w:left w:w="108" w:type="dxa"/>
              <w:bottom w:w="0" w:type="dxa"/>
              <w:right w:w="108" w:type="dxa"/>
            </w:tcMar>
            <w:vAlign w:val="center"/>
          </w:tcPr>
          <w:p w14:paraId="1D35BF2A" w14:textId="77777777" w:rsidR="008607A9" w:rsidRDefault="00000000">
            <w:pPr>
              <w:rPr>
                <w:sz w:val="24"/>
              </w:rPr>
            </w:pPr>
            <w:r>
              <w:rPr>
                <w:rFonts w:hint="eastAsia"/>
                <w:sz w:val="24"/>
              </w:rPr>
              <w:t>学生</w:t>
            </w:r>
            <w:r>
              <w:rPr>
                <w:rFonts w:hint="eastAsia"/>
                <w:sz w:val="24"/>
              </w:rPr>
              <w:t>a</w:t>
            </w:r>
            <w:r>
              <w:rPr>
                <w:rFonts w:hint="eastAsia"/>
                <w:sz w:val="24"/>
              </w:rPr>
              <w:t>加</w:t>
            </w:r>
            <w:r>
              <w:rPr>
                <w:rFonts w:hint="eastAsia"/>
                <w:sz w:val="24"/>
              </w:rPr>
              <w:t>2/3</w:t>
            </w:r>
            <w:r>
              <w:rPr>
                <w:rFonts w:hint="eastAsia"/>
                <w:sz w:val="24"/>
              </w:rPr>
              <w:t>，学生</w:t>
            </w:r>
            <w:r>
              <w:rPr>
                <w:rFonts w:hint="eastAsia"/>
                <w:sz w:val="24"/>
              </w:rPr>
              <w:t>b</w:t>
            </w:r>
            <w:r>
              <w:rPr>
                <w:rFonts w:hint="eastAsia"/>
                <w:sz w:val="24"/>
              </w:rPr>
              <w:t>加</w:t>
            </w:r>
            <w:r>
              <w:rPr>
                <w:rFonts w:hint="eastAsia"/>
                <w:sz w:val="24"/>
              </w:rPr>
              <w:t>1/3</w:t>
            </w:r>
          </w:p>
        </w:tc>
      </w:tr>
      <w:tr w:rsidR="008607A9" w14:paraId="1E9DDA18" w14:textId="77777777">
        <w:tc>
          <w:tcPr>
            <w:tcW w:w="709" w:type="dxa"/>
            <w:tcMar>
              <w:top w:w="0" w:type="dxa"/>
              <w:left w:w="108" w:type="dxa"/>
              <w:bottom w:w="0" w:type="dxa"/>
              <w:right w:w="108" w:type="dxa"/>
            </w:tcMar>
          </w:tcPr>
          <w:p w14:paraId="624F4B94" w14:textId="77777777" w:rsidR="008607A9" w:rsidRDefault="00000000">
            <w:pPr>
              <w:jc w:val="center"/>
              <w:rPr>
                <w:sz w:val="24"/>
              </w:rPr>
            </w:pPr>
            <w:r>
              <w:rPr>
                <w:rFonts w:hint="eastAsia"/>
                <w:sz w:val="24"/>
              </w:rPr>
              <w:t>4</w:t>
            </w:r>
          </w:p>
        </w:tc>
        <w:tc>
          <w:tcPr>
            <w:tcW w:w="3827" w:type="dxa"/>
            <w:tcMar>
              <w:top w:w="0" w:type="dxa"/>
              <w:left w:w="108" w:type="dxa"/>
              <w:bottom w:w="0" w:type="dxa"/>
              <w:right w:w="108" w:type="dxa"/>
            </w:tcMar>
          </w:tcPr>
          <w:p w14:paraId="17134E7A" w14:textId="77777777" w:rsidR="008607A9" w:rsidRDefault="00000000">
            <w:pPr>
              <w:rPr>
                <w:sz w:val="24"/>
              </w:rPr>
            </w:pPr>
            <w:r>
              <w:rPr>
                <w:rFonts w:hint="eastAsia"/>
                <w:sz w:val="24"/>
              </w:rPr>
              <w:t>老师＋老师＋学生</w:t>
            </w:r>
          </w:p>
        </w:tc>
        <w:tc>
          <w:tcPr>
            <w:tcW w:w="4717" w:type="dxa"/>
            <w:tcMar>
              <w:top w:w="0" w:type="dxa"/>
              <w:left w:w="108" w:type="dxa"/>
              <w:bottom w:w="0" w:type="dxa"/>
              <w:right w:w="108" w:type="dxa"/>
            </w:tcMar>
          </w:tcPr>
          <w:p w14:paraId="5AB64C66" w14:textId="77777777" w:rsidR="008607A9" w:rsidRDefault="00000000">
            <w:pPr>
              <w:rPr>
                <w:sz w:val="24"/>
              </w:rPr>
            </w:pPr>
            <w:r>
              <w:rPr>
                <w:rFonts w:hint="eastAsia"/>
                <w:sz w:val="24"/>
              </w:rPr>
              <w:t>学生加</w:t>
            </w:r>
            <w:r>
              <w:rPr>
                <w:rFonts w:hint="eastAsia"/>
                <w:sz w:val="24"/>
              </w:rPr>
              <w:t>1/6</w:t>
            </w:r>
          </w:p>
        </w:tc>
      </w:tr>
      <w:tr w:rsidR="008607A9" w14:paraId="441CAD9A" w14:textId="77777777">
        <w:tc>
          <w:tcPr>
            <w:tcW w:w="709" w:type="dxa"/>
            <w:tcMar>
              <w:top w:w="0" w:type="dxa"/>
              <w:left w:w="108" w:type="dxa"/>
              <w:bottom w:w="0" w:type="dxa"/>
              <w:right w:w="108" w:type="dxa"/>
            </w:tcMar>
          </w:tcPr>
          <w:p w14:paraId="28C499EB" w14:textId="77777777" w:rsidR="008607A9" w:rsidRDefault="00000000">
            <w:pPr>
              <w:jc w:val="center"/>
              <w:rPr>
                <w:sz w:val="24"/>
              </w:rPr>
            </w:pPr>
            <w:r>
              <w:rPr>
                <w:rFonts w:hint="eastAsia"/>
                <w:sz w:val="24"/>
              </w:rPr>
              <w:t>5</w:t>
            </w:r>
          </w:p>
        </w:tc>
        <w:tc>
          <w:tcPr>
            <w:tcW w:w="3827" w:type="dxa"/>
            <w:tcMar>
              <w:top w:w="0" w:type="dxa"/>
              <w:left w:w="108" w:type="dxa"/>
              <w:bottom w:w="0" w:type="dxa"/>
              <w:right w:w="108" w:type="dxa"/>
            </w:tcMar>
          </w:tcPr>
          <w:p w14:paraId="1951A5FD" w14:textId="77777777" w:rsidR="008607A9" w:rsidRDefault="00000000">
            <w:pPr>
              <w:rPr>
                <w:sz w:val="24"/>
              </w:rPr>
            </w:pPr>
            <w:r>
              <w:rPr>
                <w:rFonts w:hint="eastAsia"/>
                <w:sz w:val="24"/>
              </w:rPr>
              <w:t>老师＋学生＋老师</w:t>
            </w:r>
          </w:p>
        </w:tc>
        <w:tc>
          <w:tcPr>
            <w:tcW w:w="4717" w:type="dxa"/>
            <w:tcMar>
              <w:top w:w="0" w:type="dxa"/>
              <w:left w:w="108" w:type="dxa"/>
              <w:bottom w:w="0" w:type="dxa"/>
              <w:right w:w="108" w:type="dxa"/>
            </w:tcMar>
          </w:tcPr>
          <w:p w14:paraId="6C5997AD" w14:textId="77777777" w:rsidR="008607A9" w:rsidRDefault="00000000">
            <w:pPr>
              <w:rPr>
                <w:sz w:val="24"/>
              </w:rPr>
            </w:pPr>
            <w:r>
              <w:rPr>
                <w:rFonts w:hint="eastAsia"/>
                <w:sz w:val="24"/>
              </w:rPr>
              <w:t>学生加</w:t>
            </w:r>
            <w:r>
              <w:rPr>
                <w:rFonts w:hint="eastAsia"/>
                <w:sz w:val="24"/>
              </w:rPr>
              <w:t>1/3</w:t>
            </w:r>
          </w:p>
        </w:tc>
      </w:tr>
      <w:tr w:rsidR="008607A9" w14:paraId="73408375" w14:textId="77777777">
        <w:tc>
          <w:tcPr>
            <w:tcW w:w="709" w:type="dxa"/>
            <w:tcMar>
              <w:top w:w="0" w:type="dxa"/>
              <w:left w:w="108" w:type="dxa"/>
              <w:bottom w:w="0" w:type="dxa"/>
              <w:right w:w="108" w:type="dxa"/>
            </w:tcMar>
          </w:tcPr>
          <w:p w14:paraId="1B3CBA33" w14:textId="77777777" w:rsidR="008607A9" w:rsidRDefault="00000000">
            <w:pPr>
              <w:jc w:val="center"/>
              <w:rPr>
                <w:sz w:val="24"/>
              </w:rPr>
            </w:pPr>
            <w:r>
              <w:rPr>
                <w:rFonts w:hint="eastAsia"/>
                <w:sz w:val="24"/>
              </w:rPr>
              <w:t>6</w:t>
            </w:r>
          </w:p>
        </w:tc>
        <w:tc>
          <w:tcPr>
            <w:tcW w:w="3827" w:type="dxa"/>
            <w:tcMar>
              <w:top w:w="0" w:type="dxa"/>
              <w:left w:w="108" w:type="dxa"/>
              <w:bottom w:w="0" w:type="dxa"/>
              <w:right w:w="108" w:type="dxa"/>
            </w:tcMar>
          </w:tcPr>
          <w:p w14:paraId="03BFF46C" w14:textId="77777777" w:rsidR="008607A9" w:rsidRDefault="00000000">
            <w:pPr>
              <w:rPr>
                <w:sz w:val="24"/>
              </w:rPr>
            </w:pPr>
            <w:r>
              <w:rPr>
                <w:rFonts w:hint="eastAsia"/>
                <w:sz w:val="24"/>
              </w:rPr>
              <w:t>老师＋学生</w:t>
            </w:r>
            <w:r>
              <w:rPr>
                <w:rFonts w:hint="eastAsia"/>
                <w:sz w:val="24"/>
              </w:rPr>
              <w:t>a</w:t>
            </w:r>
            <w:r>
              <w:rPr>
                <w:rFonts w:hint="eastAsia"/>
                <w:sz w:val="24"/>
              </w:rPr>
              <w:t>＋学生</w:t>
            </w:r>
            <w:r>
              <w:rPr>
                <w:rFonts w:hint="eastAsia"/>
                <w:sz w:val="24"/>
              </w:rPr>
              <w:t>b</w:t>
            </w:r>
          </w:p>
        </w:tc>
        <w:tc>
          <w:tcPr>
            <w:tcW w:w="4717" w:type="dxa"/>
            <w:tcMar>
              <w:top w:w="0" w:type="dxa"/>
              <w:left w:w="108" w:type="dxa"/>
              <w:bottom w:w="0" w:type="dxa"/>
              <w:right w:w="108" w:type="dxa"/>
            </w:tcMar>
          </w:tcPr>
          <w:p w14:paraId="7610880E" w14:textId="77777777" w:rsidR="008607A9" w:rsidRDefault="00000000">
            <w:pPr>
              <w:rPr>
                <w:sz w:val="24"/>
              </w:rPr>
            </w:pPr>
            <w:r>
              <w:rPr>
                <w:rFonts w:hint="eastAsia"/>
                <w:sz w:val="24"/>
              </w:rPr>
              <w:t>学生</w:t>
            </w:r>
            <w:r>
              <w:rPr>
                <w:rFonts w:hint="eastAsia"/>
                <w:sz w:val="24"/>
              </w:rPr>
              <w:t>a</w:t>
            </w:r>
            <w:r>
              <w:rPr>
                <w:rFonts w:hint="eastAsia"/>
                <w:sz w:val="24"/>
              </w:rPr>
              <w:t>加</w:t>
            </w:r>
            <w:r>
              <w:rPr>
                <w:rFonts w:hint="eastAsia"/>
                <w:sz w:val="24"/>
              </w:rPr>
              <w:t>1/3</w:t>
            </w:r>
            <w:r>
              <w:rPr>
                <w:rFonts w:hint="eastAsia"/>
                <w:sz w:val="24"/>
              </w:rPr>
              <w:t>，学生</w:t>
            </w:r>
            <w:r>
              <w:rPr>
                <w:rFonts w:hint="eastAsia"/>
                <w:sz w:val="24"/>
              </w:rPr>
              <w:t>b</w:t>
            </w:r>
            <w:r>
              <w:rPr>
                <w:rFonts w:hint="eastAsia"/>
                <w:sz w:val="24"/>
              </w:rPr>
              <w:t>加</w:t>
            </w:r>
            <w:r>
              <w:rPr>
                <w:rFonts w:hint="eastAsia"/>
                <w:sz w:val="24"/>
              </w:rPr>
              <w:t>1/6</w:t>
            </w:r>
          </w:p>
        </w:tc>
      </w:tr>
      <w:tr w:rsidR="008607A9" w14:paraId="18C171B5" w14:textId="77777777">
        <w:tc>
          <w:tcPr>
            <w:tcW w:w="709" w:type="dxa"/>
            <w:tcMar>
              <w:top w:w="0" w:type="dxa"/>
              <w:left w:w="108" w:type="dxa"/>
              <w:bottom w:w="0" w:type="dxa"/>
              <w:right w:w="108" w:type="dxa"/>
            </w:tcMar>
          </w:tcPr>
          <w:p w14:paraId="0D0021CF" w14:textId="77777777" w:rsidR="008607A9" w:rsidRDefault="00000000">
            <w:pPr>
              <w:jc w:val="center"/>
              <w:rPr>
                <w:sz w:val="24"/>
              </w:rPr>
            </w:pPr>
            <w:r>
              <w:rPr>
                <w:rFonts w:hint="eastAsia"/>
                <w:sz w:val="24"/>
              </w:rPr>
              <w:t>7</w:t>
            </w:r>
          </w:p>
        </w:tc>
        <w:tc>
          <w:tcPr>
            <w:tcW w:w="3827" w:type="dxa"/>
            <w:tcMar>
              <w:top w:w="0" w:type="dxa"/>
              <w:left w:w="108" w:type="dxa"/>
              <w:bottom w:w="0" w:type="dxa"/>
              <w:right w:w="108" w:type="dxa"/>
            </w:tcMar>
          </w:tcPr>
          <w:p w14:paraId="591DB0E1" w14:textId="77777777" w:rsidR="008607A9"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r>
              <w:rPr>
                <w:rFonts w:hint="eastAsia"/>
                <w:sz w:val="24"/>
              </w:rPr>
              <w:t>＋老师</w:t>
            </w:r>
          </w:p>
        </w:tc>
        <w:tc>
          <w:tcPr>
            <w:tcW w:w="4717" w:type="dxa"/>
            <w:tcMar>
              <w:top w:w="0" w:type="dxa"/>
              <w:left w:w="108" w:type="dxa"/>
              <w:bottom w:w="0" w:type="dxa"/>
              <w:right w:w="108" w:type="dxa"/>
            </w:tcMar>
          </w:tcPr>
          <w:p w14:paraId="631787CB" w14:textId="77777777" w:rsidR="008607A9"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1/3</w:t>
            </w:r>
          </w:p>
        </w:tc>
      </w:tr>
      <w:tr w:rsidR="008607A9" w14:paraId="7D074C67" w14:textId="77777777">
        <w:tc>
          <w:tcPr>
            <w:tcW w:w="709" w:type="dxa"/>
            <w:tcMar>
              <w:top w:w="0" w:type="dxa"/>
              <w:left w:w="108" w:type="dxa"/>
              <w:bottom w:w="0" w:type="dxa"/>
              <w:right w:w="108" w:type="dxa"/>
            </w:tcMar>
          </w:tcPr>
          <w:p w14:paraId="5033E300" w14:textId="77777777" w:rsidR="008607A9" w:rsidRDefault="00000000">
            <w:pPr>
              <w:jc w:val="center"/>
              <w:rPr>
                <w:sz w:val="24"/>
              </w:rPr>
            </w:pPr>
            <w:r>
              <w:rPr>
                <w:rFonts w:hint="eastAsia"/>
                <w:sz w:val="24"/>
              </w:rPr>
              <w:t>8</w:t>
            </w:r>
          </w:p>
        </w:tc>
        <w:tc>
          <w:tcPr>
            <w:tcW w:w="3827" w:type="dxa"/>
            <w:tcMar>
              <w:top w:w="0" w:type="dxa"/>
              <w:left w:w="108" w:type="dxa"/>
              <w:bottom w:w="0" w:type="dxa"/>
              <w:right w:w="108" w:type="dxa"/>
            </w:tcMar>
          </w:tcPr>
          <w:p w14:paraId="71986451" w14:textId="77777777" w:rsidR="008607A9" w:rsidRDefault="00000000">
            <w:pPr>
              <w:rPr>
                <w:sz w:val="24"/>
              </w:rPr>
            </w:pPr>
            <w:r>
              <w:rPr>
                <w:rFonts w:hint="eastAsia"/>
                <w:sz w:val="24"/>
              </w:rPr>
              <w:t>学生</w:t>
            </w:r>
            <w:r>
              <w:rPr>
                <w:rFonts w:hint="eastAsia"/>
                <w:sz w:val="24"/>
              </w:rPr>
              <w:t>a</w:t>
            </w:r>
            <w:r>
              <w:rPr>
                <w:rFonts w:hint="eastAsia"/>
                <w:sz w:val="24"/>
              </w:rPr>
              <w:t>＋老师＋学生</w:t>
            </w:r>
            <w:r>
              <w:rPr>
                <w:rFonts w:hint="eastAsia"/>
                <w:sz w:val="24"/>
              </w:rPr>
              <w:t>b</w:t>
            </w:r>
          </w:p>
        </w:tc>
        <w:tc>
          <w:tcPr>
            <w:tcW w:w="4717" w:type="dxa"/>
            <w:tcMar>
              <w:top w:w="0" w:type="dxa"/>
              <w:left w:w="108" w:type="dxa"/>
              <w:bottom w:w="0" w:type="dxa"/>
              <w:right w:w="108" w:type="dxa"/>
            </w:tcMar>
          </w:tcPr>
          <w:p w14:paraId="7E4D7826" w14:textId="77777777" w:rsidR="008607A9"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1/6</w:t>
            </w:r>
          </w:p>
        </w:tc>
      </w:tr>
      <w:tr w:rsidR="008607A9" w14:paraId="58FC2E61" w14:textId="77777777">
        <w:trPr>
          <w:trHeight w:val="285"/>
        </w:trPr>
        <w:tc>
          <w:tcPr>
            <w:tcW w:w="709" w:type="dxa"/>
            <w:tcMar>
              <w:top w:w="0" w:type="dxa"/>
              <w:left w:w="108" w:type="dxa"/>
              <w:bottom w:w="0" w:type="dxa"/>
              <w:right w:w="108" w:type="dxa"/>
            </w:tcMar>
          </w:tcPr>
          <w:p w14:paraId="1C0AFC56" w14:textId="77777777" w:rsidR="008607A9" w:rsidRDefault="00000000">
            <w:pPr>
              <w:jc w:val="center"/>
              <w:rPr>
                <w:sz w:val="24"/>
              </w:rPr>
            </w:pPr>
            <w:r>
              <w:rPr>
                <w:rFonts w:hint="eastAsia"/>
                <w:sz w:val="24"/>
              </w:rPr>
              <w:t>9</w:t>
            </w:r>
          </w:p>
        </w:tc>
        <w:tc>
          <w:tcPr>
            <w:tcW w:w="3827" w:type="dxa"/>
            <w:tcMar>
              <w:top w:w="0" w:type="dxa"/>
              <w:left w:w="108" w:type="dxa"/>
              <w:bottom w:w="0" w:type="dxa"/>
              <w:right w:w="108" w:type="dxa"/>
            </w:tcMar>
          </w:tcPr>
          <w:p w14:paraId="6C7F3EE3" w14:textId="77777777" w:rsidR="008607A9" w:rsidRDefault="00000000">
            <w:pPr>
              <w:rPr>
                <w:sz w:val="24"/>
              </w:rPr>
            </w:pPr>
            <w:r>
              <w:rPr>
                <w:rFonts w:hint="eastAsia"/>
                <w:sz w:val="24"/>
              </w:rPr>
              <w:t>学生</w:t>
            </w:r>
            <w:r>
              <w:rPr>
                <w:rFonts w:hint="eastAsia"/>
                <w:sz w:val="24"/>
              </w:rPr>
              <w:t>a</w:t>
            </w:r>
            <w:r>
              <w:rPr>
                <w:rFonts w:hint="eastAsia"/>
                <w:sz w:val="24"/>
              </w:rPr>
              <w:t>＋学生</w:t>
            </w:r>
            <w:r>
              <w:rPr>
                <w:rFonts w:hint="eastAsia"/>
                <w:sz w:val="24"/>
              </w:rPr>
              <w:t>b</w:t>
            </w:r>
            <w:r>
              <w:rPr>
                <w:rFonts w:hint="eastAsia"/>
                <w:sz w:val="24"/>
              </w:rPr>
              <w:t>＋学生</w:t>
            </w:r>
            <w:r>
              <w:rPr>
                <w:rFonts w:hint="eastAsia"/>
                <w:sz w:val="24"/>
              </w:rPr>
              <w:t>c</w:t>
            </w:r>
          </w:p>
        </w:tc>
        <w:tc>
          <w:tcPr>
            <w:tcW w:w="4717" w:type="dxa"/>
            <w:tcMar>
              <w:top w:w="0" w:type="dxa"/>
              <w:left w:w="108" w:type="dxa"/>
              <w:bottom w:w="0" w:type="dxa"/>
              <w:right w:w="108" w:type="dxa"/>
            </w:tcMar>
          </w:tcPr>
          <w:p w14:paraId="689C8DE3" w14:textId="77777777" w:rsidR="008607A9" w:rsidRDefault="00000000">
            <w:pPr>
              <w:rPr>
                <w:sz w:val="24"/>
              </w:rPr>
            </w:pPr>
            <w:r>
              <w:rPr>
                <w:rFonts w:hint="eastAsia"/>
                <w:sz w:val="24"/>
              </w:rPr>
              <w:t>学生</w:t>
            </w:r>
            <w:r>
              <w:rPr>
                <w:rFonts w:hint="eastAsia"/>
                <w:sz w:val="24"/>
              </w:rPr>
              <w:t>a</w:t>
            </w:r>
            <w:r>
              <w:rPr>
                <w:rFonts w:hint="eastAsia"/>
                <w:sz w:val="24"/>
              </w:rPr>
              <w:t>加</w:t>
            </w:r>
            <w:r>
              <w:rPr>
                <w:rFonts w:hint="eastAsia"/>
                <w:sz w:val="24"/>
              </w:rPr>
              <w:t>1/2</w:t>
            </w:r>
            <w:r>
              <w:rPr>
                <w:rFonts w:hint="eastAsia"/>
                <w:sz w:val="24"/>
              </w:rPr>
              <w:t>，学生</w:t>
            </w:r>
            <w:r>
              <w:rPr>
                <w:rFonts w:hint="eastAsia"/>
                <w:sz w:val="24"/>
              </w:rPr>
              <w:t>b</w:t>
            </w:r>
            <w:r>
              <w:rPr>
                <w:rFonts w:hint="eastAsia"/>
                <w:sz w:val="24"/>
              </w:rPr>
              <w:t>加</w:t>
            </w:r>
            <w:r>
              <w:rPr>
                <w:rFonts w:hint="eastAsia"/>
                <w:sz w:val="24"/>
              </w:rPr>
              <w:t>1/3</w:t>
            </w:r>
            <w:r>
              <w:rPr>
                <w:rFonts w:hint="eastAsia"/>
                <w:sz w:val="24"/>
              </w:rPr>
              <w:t>，学生</w:t>
            </w:r>
            <w:r>
              <w:rPr>
                <w:rFonts w:hint="eastAsia"/>
                <w:sz w:val="24"/>
              </w:rPr>
              <w:t>c</w:t>
            </w:r>
            <w:r>
              <w:rPr>
                <w:rFonts w:hint="eastAsia"/>
                <w:sz w:val="24"/>
              </w:rPr>
              <w:t>加</w:t>
            </w:r>
            <w:r>
              <w:rPr>
                <w:rFonts w:hint="eastAsia"/>
                <w:sz w:val="24"/>
              </w:rPr>
              <w:t>1/6</w:t>
            </w:r>
          </w:p>
        </w:tc>
      </w:tr>
    </w:tbl>
    <w:p w14:paraId="5D8C352D"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注：参评文章的第一作者单位必须为华南理工大学，否则不予加分；除导师外，排名第四位及以后作者的学生，不予加分。</w:t>
      </w:r>
    </w:p>
    <w:p w14:paraId="66E0D570" w14:textId="77777777" w:rsidR="008607A9" w:rsidRDefault="00000000">
      <w:pPr>
        <w:widowControl/>
        <w:spacing w:line="400" w:lineRule="exact"/>
        <w:ind w:firstLineChars="150" w:firstLine="360"/>
        <w:rPr>
          <w:rFonts w:ascii="宋体" w:hAnsi="宋体" w:cs="宋体" w:hint="eastAsia"/>
          <w:sz w:val="24"/>
        </w:rPr>
      </w:pPr>
      <w:r>
        <w:rPr>
          <w:rFonts w:ascii="宋体" w:hAnsi="宋体" w:hint="eastAsia"/>
          <w:sz w:val="24"/>
        </w:rPr>
        <w:t>（</w:t>
      </w:r>
      <w:r>
        <w:rPr>
          <w:rFonts w:hint="eastAsia"/>
          <w:sz w:val="24"/>
        </w:rPr>
        <w:t>5</w:t>
      </w:r>
      <w:r>
        <w:rPr>
          <w:rFonts w:ascii="宋体" w:hAnsi="宋体" w:hint="eastAsia"/>
          <w:sz w:val="24"/>
        </w:rPr>
        <w:t>）学术表现的其他规定</w:t>
      </w:r>
    </w:p>
    <w:p w14:paraId="5A691E93" w14:textId="77777777" w:rsidR="008607A9" w:rsidRDefault="00000000">
      <w:pPr>
        <w:widowControl/>
        <w:spacing w:line="400" w:lineRule="exact"/>
        <w:ind w:firstLineChars="200" w:firstLine="480"/>
        <w:rPr>
          <w:rFonts w:ascii="宋体" w:hAnsi="宋体" w:hint="eastAsia"/>
          <w:sz w:val="24"/>
        </w:rPr>
      </w:pPr>
      <w:r>
        <w:rPr>
          <w:rFonts w:hint="eastAsia"/>
          <w:sz w:val="24"/>
        </w:rPr>
        <w:t>A.</w:t>
      </w:r>
      <w:r>
        <w:rPr>
          <w:rFonts w:ascii="宋体" w:hAnsi="宋体" w:hint="eastAsia"/>
          <w:sz w:val="24"/>
        </w:rPr>
        <w:t>学术成果的认定时间：</w:t>
      </w:r>
    </w:p>
    <w:p w14:paraId="0DC6D508" w14:textId="77777777" w:rsidR="008607A9" w:rsidRDefault="00000000">
      <w:pPr>
        <w:spacing w:line="400" w:lineRule="exact"/>
        <w:ind w:firstLine="480"/>
        <w:rPr>
          <w:rFonts w:ascii="宋体" w:hAnsi="宋体" w:cs="宋体" w:hint="eastAsia"/>
          <w:sz w:val="24"/>
        </w:rPr>
      </w:pPr>
      <w:r>
        <w:rPr>
          <w:rFonts w:ascii="宋体" w:hAnsi="宋体" w:cs="宋体" w:hint="eastAsia"/>
          <w:sz w:val="24"/>
        </w:rPr>
        <w:t>起始日期：自上一年度9月1日至评奖当年8月31日</w:t>
      </w:r>
    </w:p>
    <w:p w14:paraId="1FE74F67" w14:textId="77777777" w:rsidR="008607A9" w:rsidRDefault="00000000">
      <w:pPr>
        <w:widowControl/>
        <w:spacing w:line="400" w:lineRule="exact"/>
        <w:ind w:firstLineChars="200" w:firstLine="480"/>
        <w:rPr>
          <w:rFonts w:ascii="宋体" w:hAnsi="宋体" w:cs="宋体" w:hint="eastAsia"/>
          <w:sz w:val="24"/>
        </w:rPr>
      </w:pPr>
      <w:r>
        <w:rPr>
          <w:rFonts w:ascii="宋体" w:hAnsi="宋体" w:hint="eastAsia"/>
          <w:sz w:val="24"/>
        </w:rPr>
        <w:t>注：以论文、成果或著作在此期间公开见刊或出版为认定凭证；竞赛奖项以主办方正式公布结果为认定凭证。</w:t>
      </w:r>
    </w:p>
    <w:p w14:paraId="07DDDE70" w14:textId="77777777" w:rsidR="008607A9" w:rsidRDefault="00000000">
      <w:pPr>
        <w:widowControl/>
        <w:spacing w:line="400" w:lineRule="exact"/>
        <w:ind w:firstLineChars="200" w:firstLine="480"/>
        <w:rPr>
          <w:sz w:val="24"/>
        </w:rPr>
      </w:pPr>
      <w:r>
        <w:rPr>
          <w:rFonts w:hint="eastAsia"/>
          <w:sz w:val="24"/>
        </w:rPr>
        <w:t>B.</w:t>
      </w:r>
      <w:r>
        <w:rPr>
          <w:rFonts w:hint="eastAsia"/>
          <w:sz w:val="24"/>
        </w:rPr>
        <w:t>决策咨询成果的时间认定：以获得领导批示时间为准。</w:t>
      </w:r>
    </w:p>
    <w:p w14:paraId="65AB351E" w14:textId="77777777" w:rsidR="008607A9" w:rsidRDefault="00000000">
      <w:pPr>
        <w:widowControl/>
        <w:spacing w:line="400" w:lineRule="exact"/>
        <w:ind w:firstLineChars="200" w:firstLine="544"/>
        <w:rPr>
          <w:rFonts w:ascii="宋体" w:hAnsi="宋体" w:cs="宋体" w:hint="eastAsia"/>
          <w:sz w:val="24"/>
        </w:rPr>
      </w:pPr>
      <w:r>
        <w:rPr>
          <w:rFonts w:ascii="宋体" w:hAnsi="宋体" w:cs="宋体" w:hint="eastAsia"/>
          <w:spacing w:val="16"/>
          <w:kern w:val="0"/>
          <w:sz w:val="24"/>
        </w:rPr>
        <w:t>决策咨询成果根据《华南理工大学哲学社会科学研究成果评价改革实施办法》进行成果分类，以批示或成果中有明确写明作者姓名为认定凭证，加分方法参照前述“学术表现作者排序加分计算方法”执行。</w:t>
      </w:r>
    </w:p>
    <w:p w14:paraId="7421B635" w14:textId="77777777" w:rsidR="008607A9" w:rsidRDefault="00000000">
      <w:pPr>
        <w:widowControl/>
        <w:spacing w:line="400" w:lineRule="exact"/>
        <w:ind w:firstLineChars="200" w:firstLine="482"/>
        <w:rPr>
          <w:rFonts w:ascii="宋体" w:hAnsi="宋体" w:cs="宋体" w:hint="eastAsia"/>
          <w:b/>
          <w:sz w:val="24"/>
        </w:rPr>
      </w:pPr>
      <w:r>
        <w:rPr>
          <w:rFonts w:hint="eastAsia"/>
          <w:b/>
          <w:sz w:val="24"/>
        </w:rPr>
        <w:lastRenderedPageBreak/>
        <w:t>4.</w:t>
      </w:r>
      <w:r>
        <w:rPr>
          <w:rFonts w:ascii="宋体" w:hAnsi="宋体" w:cs="宋体" w:hint="eastAsia"/>
          <w:b/>
          <w:sz w:val="24"/>
        </w:rPr>
        <w:t>社会集体活动参与积分（S）</w:t>
      </w:r>
    </w:p>
    <w:p w14:paraId="4C580830"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社会集体活动参与积分计算公式：S=S1+S2+S3</w:t>
      </w:r>
    </w:p>
    <w:p w14:paraId="683EF9DE" w14:textId="77777777" w:rsidR="008607A9" w:rsidRDefault="00000000">
      <w:pPr>
        <w:widowControl/>
        <w:spacing w:line="400" w:lineRule="exact"/>
        <w:ind w:firstLineChars="200" w:firstLine="480"/>
        <w:rPr>
          <w:sz w:val="24"/>
        </w:rPr>
      </w:pPr>
      <w:r>
        <w:rPr>
          <w:rFonts w:hint="eastAsia"/>
          <w:sz w:val="24"/>
        </w:rPr>
        <w:t>S1</w:t>
      </w:r>
      <w:r>
        <w:rPr>
          <w:rFonts w:hint="eastAsia"/>
          <w:sz w:val="24"/>
        </w:rPr>
        <w:t>：社会工作加分；</w:t>
      </w:r>
      <w:r>
        <w:rPr>
          <w:rFonts w:hint="eastAsia"/>
          <w:sz w:val="24"/>
        </w:rPr>
        <w:t>S2</w:t>
      </w:r>
      <w:r>
        <w:rPr>
          <w:rFonts w:hint="eastAsia"/>
          <w:sz w:val="24"/>
        </w:rPr>
        <w:t>：各类荣誉加分；</w:t>
      </w:r>
      <w:r>
        <w:rPr>
          <w:rFonts w:hint="eastAsia"/>
          <w:sz w:val="24"/>
        </w:rPr>
        <w:t>S3</w:t>
      </w:r>
      <w:r>
        <w:rPr>
          <w:rFonts w:hint="eastAsia"/>
          <w:sz w:val="24"/>
        </w:rPr>
        <w:t>：参与社会实践活动加分</w:t>
      </w:r>
    </w:p>
    <w:p w14:paraId="5304B115"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1</w:t>
      </w:r>
      <w:r>
        <w:rPr>
          <w:rFonts w:ascii="宋体" w:hAnsi="宋体" w:cs="宋体" w:hint="eastAsia"/>
          <w:sz w:val="24"/>
        </w:rPr>
        <w:t>）社会工作加分（</w:t>
      </w:r>
      <w:r>
        <w:rPr>
          <w:rFonts w:hint="eastAsia"/>
          <w:sz w:val="24"/>
        </w:rPr>
        <w:t>S1</w:t>
      </w:r>
      <w:r>
        <w:rPr>
          <w:rFonts w:ascii="宋体" w:hAnsi="宋体" w:cs="宋体" w:hint="eastAsia"/>
          <w:sz w:val="24"/>
        </w:rPr>
        <w:t>）</w:t>
      </w:r>
    </w:p>
    <w:tbl>
      <w:tblPr>
        <w:tblW w:w="7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410"/>
        <w:gridCol w:w="2045"/>
        <w:gridCol w:w="2385"/>
      </w:tblGrid>
      <w:tr w:rsidR="00E64C0D" w14:paraId="0C301080" w14:textId="77777777" w:rsidTr="00F662B0">
        <w:trPr>
          <w:trHeight w:val="270"/>
          <w:jc w:val="center"/>
        </w:trPr>
        <w:tc>
          <w:tcPr>
            <w:tcW w:w="993" w:type="dxa"/>
            <w:tcBorders>
              <w:top w:val="single" w:sz="4" w:space="0" w:color="auto"/>
              <w:left w:val="single" w:sz="4" w:space="0" w:color="auto"/>
              <w:bottom w:val="single" w:sz="4" w:space="0" w:color="auto"/>
              <w:right w:val="single" w:sz="4" w:space="0" w:color="auto"/>
            </w:tcBorders>
            <w:vAlign w:val="center"/>
          </w:tcPr>
          <w:p w14:paraId="760A60FF" w14:textId="77777777" w:rsidR="00E64C0D" w:rsidRDefault="00E64C0D">
            <w:pPr>
              <w:jc w:val="center"/>
            </w:pPr>
            <w:r>
              <w:rPr>
                <w:rFonts w:hint="eastAsia"/>
              </w:rPr>
              <w:t>担任职务须满一年</w:t>
            </w:r>
          </w:p>
        </w:tc>
        <w:tc>
          <w:tcPr>
            <w:tcW w:w="2410" w:type="dxa"/>
            <w:tcBorders>
              <w:top w:val="single" w:sz="4" w:space="0" w:color="auto"/>
              <w:left w:val="single" w:sz="4" w:space="0" w:color="auto"/>
              <w:bottom w:val="single" w:sz="4" w:space="0" w:color="auto"/>
              <w:right w:val="single" w:sz="4" w:space="0" w:color="auto"/>
            </w:tcBorders>
            <w:vAlign w:val="center"/>
          </w:tcPr>
          <w:p w14:paraId="073805D6" w14:textId="77777777" w:rsidR="00E64C0D" w:rsidRDefault="00E64C0D">
            <w:pPr>
              <w:jc w:val="center"/>
            </w:pPr>
            <w:r>
              <w:rPr>
                <w:rFonts w:hint="eastAsia"/>
              </w:rPr>
              <w:t>校研究生会主席团成员</w:t>
            </w:r>
          </w:p>
          <w:p w14:paraId="0B448523" w14:textId="77777777" w:rsidR="00E64C0D" w:rsidRDefault="00E64C0D">
            <w:pPr>
              <w:jc w:val="center"/>
            </w:pPr>
            <w:r>
              <w:rPr>
                <w:rFonts w:hint="eastAsia"/>
              </w:rPr>
              <w:t>院团委副书记</w:t>
            </w:r>
          </w:p>
          <w:p w14:paraId="5EB45180" w14:textId="77777777" w:rsidR="00E64C0D" w:rsidRDefault="00E64C0D">
            <w:pPr>
              <w:jc w:val="center"/>
            </w:pPr>
            <w:r>
              <w:rPr>
                <w:rFonts w:hint="eastAsia"/>
              </w:rPr>
              <w:t>院研究生会主席团成员</w:t>
            </w:r>
          </w:p>
        </w:tc>
        <w:tc>
          <w:tcPr>
            <w:tcW w:w="2045" w:type="dxa"/>
            <w:tcBorders>
              <w:top w:val="single" w:sz="4" w:space="0" w:color="auto"/>
              <w:left w:val="single" w:sz="4" w:space="0" w:color="auto"/>
              <w:bottom w:val="single" w:sz="4" w:space="0" w:color="auto"/>
              <w:right w:val="single" w:sz="4" w:space="0" w:color="auto"/>
            </w:tcBorders>
            <w:vAlign w:val="center"/>
          </w:tcPr>
          <w:p w14:paraId="46A787C5" w14:textId="77777777" w:rsidR="00E64C0D" w:rsidRDefault="00E64C0D">
            <w:pPr>
              <w:jc w:val="center"/>
            </w:pPr>
            <w:r>
              <w:rPr>
                <w:rFonts w:hint="eastAsia"/>
              </w:rPr>
              <w:t>党支部副书记</w:t>
            </w:r>
          </w:p>
          <w:p w14:paraId="24107C77" w14:textId="77777777" w:rsidR="00E64C0D" w:rsidRDefault="00E64C0D">
            <w:pPr>
              <w:jc w:val="center"/>
            </w:pPr>
            <w:r>
              <w:rPr>
                <w:rFonts w:hint="eastAsia"/>
              </w:rPr>
              <w:t>班长</w:t>
            </w:r>
          </w:p>
        </w:tc>
        <w:tc>
          <w:tcPr>
            <w:tcW w:w="2385" w:type="dxa"/>
            <w:tcBorders>
              <w:top w:val="single" w:sz="4" w:space="0" w:color="auto"/>
              <w:left w:val="single" w:sz="4" w:space="0" w:color="auto"/>
              <w:bottom w:val="single" w:sz="4" w:space="0" w:color="auto"/>
              <w:right w:val="single" w:sz="4" w:space="0" w:color="auto"/>
            </w:tcBorders>
            <w:vAlign w:val="center"/>
          </w:tcPr>
          <w:p w14:paraId="2783AA4A" w14:textId="77777777" w:rsidR="00F662B0" w:rsidRDefault="00F662B0">
            <w:pPr>
              <w:jc w:val="center"/>
            </w:pPr>
            <w:r>
              <w:rPr>
                <w:rFonts w:hint="eastAsia"/>
              </w:rPr>
              <w:t>其他学生干部</w:t>
            </w:r>
          </w:p>
          <w:p w14:paraId="0128902F" w14:textId="77777777" w:rsidR="00E64C0D" w:rsidRDefault="00F662B0">
            <w:pPr>
              <w:jc w:val="center"/>
            </w:pPr>
            <w:r>
              <w:rPr>
                <w:rFonts w:hint="eastAsia"/>
              </w:rPr>
              <w:t>（各类正式组织）</w:t>
            </w:r>
          </w:p>
        </w:tc>
      </w:tr>
      <w:tr w:rsidR="00E64C0D" w14:paraId="3603DC3C" w14:textId="77777777" w:rsidTr="00F662B0">
        <w:trPr>
          <w:trHeight w:val="469"/>
          <w:jc w:val="center"/>
        </w:trPr>
        <w:tc>
          <w:tcPr>
            <w:tcW w:w="993" w:type="dxa"/>
            <w:tcBorders>
              <w:top w:val="single" w:sz="4" w:space="0" w:color="auto"/>
              <w:left w:val="single" w:sz="4" w:space="0" w:color="auto"/>
              <w:bottom w:val="single" w:sz="4" w:space="0" w:color="auto"/>
              <w:right w:val="single" w:sz="4" w:space="0" w:color="auto"/>
            </w:tcBorders>
            <w:vAlign w:val="center"/>
          </w:tcPr>
          <w:p w14:paraId="2AF5C589" w14:textId="77777777" w:rsidR="00E64C0D" w:rsidRDefault="00E64C0D">
            <w:pPr>
              <w:jc w:val="center"/>
            </w:pPr>
            <w:r>
              <w:rPr>
                <w:rFonts w:hint="eastAsia"/>
              </w:rPr>
              <w:t>加分</w:t>
            </w:r>
          </w:p>
        </w:tc>
        <w:tc>
          <w:tcPr>
            <w:tcW w:w="2410" w:type="dxa"/>
            <w:tcBorders>
              <w:top w:val="single" w:sz="4" w:space="0" w:color="auto"/>
              <w:left w:val="single" w:sz="4" w:space="0" w:color="auto"/>
              <w:bottom w:val="single" w:sz="4" w:space="0" w:color="auto"/>
              <w:right w:val="single" w:sz="4" w:space="0" w:color="auto"/>
            </w:tcBorders>
            <w:vAlign w:val="center"/>
          </w:tcPr>
          <w:p w14:paraId="31A7DF3E" w14:textId="77777777" w:rsidR="00E64C0D" w:rsidRDefault="00E64C0D">
            <w:pPr>
              <w:jc w:val="center"/>
            </w:pPr>
            <w:r>
              <w:rPr>
                <w:rFonts w:hint="eastAsia"/>
              </w:rPr>
              <w:t>5</w:t>
            </w:r>
          </w:p>
        </w:tc>
        <w:tc>
          <w:tcPr>
            <w:tcW w:w="2045" w:type="dxa"/>
            <w:tcBorders>
              <w:top w:val="single" w:sz="4" w:space="0" w:color="auto"/>
              <w:left w:val="single" w:sz="4" w:space="0" w:color="auto"/>
              <w:bottom w:val="single" w:sz="4" w:space="0" w:color="auto"/>
              <w:right w:val="single" w:sz="4" w:space="0" w:color="auto"/>
            </w:tcBorders>
            <w:vAlign w:val="center"/>
          </w:tcPr>
          <w:p w14:paraId="102C0DC7" w14:textId="77777777" w:rsidR="00E64C0D" w:rsidRDefault="00E64C0D">
            <w:pPr>
              <w:jc w:val="center"/>
            </w:pPr>
            <w:r>
              <w:rPr>
                <w:rFonts w:hint="eastAsia"/>
              </w:rPr>
              <w:t>4</w:t>
            </w:r>
          </w:p>
        </w:tc>
        <w:tc>
          <w:tcPr>
            <w:tcW w:w="2385" w:type="dxa"/>
            <w:tcBorders>
              <w:top w:val="single" w:sz="4" w:space="0" w:color="auto"/>
              <w:left w:val="single" w:sz="4" w:space="0" w:color="auto"/>
              <w:bottom w:val="single" w:sz="4" w:space="0" w:color="auto"/>
              <w:right w:val="single" w:sz="4" w:space="0" w:color="auto"/>
            </w:tcBorders>
            <w:vAlign w:val="center"/>
          </w:tcPr>
          <w:p w14:paraId="051948A0" w14:textId="77777777" w:rsidR="00E64C0D" w:rsidRDefault="00E64C0D" w:rsidP="00E64C0D">
            <w:pPr>
              <w:jc w:val="center"/>
            </w:pPr>
            <w:r>
              <w:rPr>
                <w:rFonts w:hint="eastAsia"/>
              </w:rPr>
              <w:t>2</w:t>
            </w:r>
          </w:p>
        </w:tc>
      </w:tr>
    </w:tbl>
    <w:p w14:paraId="4D24AB2C"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注：</w:t>
      </w:r>
    </w:p>
    <w:p w14:paraId="12C79027" w14:textId="77777777" w:rsidR="008607A9" w:rsidRDefault="00000000">
      <w:pPr>
        <w:widowControl/>
        <w:spacing w:line="400" w:lineRule="exact"/>
        <w:ind w:firstLineChars="200" w:firstLine="480"/>
        <w:rPr>
          <w:rFonts w:ascii="宋体" w:hAnsi="宋体" w:cs="宋体" w:hint="eastAsia"/>
          <w:sz w:val="24"/>
        </w:rPr>
      </w:pPr>
      <w:r>
        <w:rPr>
          <w:rFonts w:ascii="宋体" w:hAnsi="宋体" w:cs="宋体" w:hint="eastAsia"/>
          <w:sz w:val="24"/>
        </w:rPr>
        <w:t>*</w:t>
      </w:r>
      <w:r>
        <w:rPr>
          <w:rFonts w:ascii="宋体" w:hAnsi="宋体" w:cs="宋体"/>
          <w:sz w:val="24"/>
        </w:rPr>
        <w:t>上述各项</w:t>
      </w:r>
      <w:r>
        <w:rPr>
          <w:rFonts w:ascii="宋体" w:hAnsi="宋体" w:cs="宋体" w:hint="eastAsia"/>
          <w:sz w:val="24"/>
        </w:rPr>
        <w:t>奖励</w:t>
      </w:r>
      <w:r>
        <w:rPr>
          <w:rFonts w:ascii="宋体" w:hAnsi="宋体" w:cs="宋体"/>
          <w:sz w:val="24"/>
        </w:rPr>
        <w:t>加分</w:t>
      </w:r>
      <w:r>
        <w:rPr>
          <w:rFonts w:ascii="宋体" w:hAnsi="宋体" w:cs="宋体" w:hint="eastAsia"/>
          <w:sz w:val="24"/>
        </w:rPr>
        <w:t>均</w:t>
      </w:r>
      <w:r>
        <w:rPr>
          <w:rFonts w:ascii="宋体" w:hAnsi="宋体" w:cs="宋体"/>
          <w:sz w:val="24"/>
        </w:rPr>
        <w:t>分为优秀、良好、合格</w:t>
      </w:r>
      <w:r>
        <w:rPr>
          <w:rFonts w:hint="eastAsia"/>
          <w:sz w:val="24"/>
        </w:rPr>
        <w:t>3</w:t>
      </w:r>
      <w:r>
        <w:rPr>
          <w:rFonts w:ascii="宋体" w:hAnsi="宋体" w:cs="宋体" w:hint="eastAsia"/>
          <w:sz w:val="24"/>
        </w:rPr>
        <w:t>个等级</w:t>
      </w:r>
      <w:r>
        <w:rPr>
          <w:rFonts w:ascii="宋体" w:hAnsi="宋体" w:cs="宋体"/>
          <w:sz w:val="24"/>
        </w:rPr>
        <w:t>；优秀的加分为满分，良好的加分为满分乘以</w:t>
      </w:r>
      <w:r>
        <w:rPr>
          <w:rFonts w:hint="eastAsia"/>
          <w:sz w:val="24"/>
        </w:rPr>
        <w:t>0</w:t>
      </w:r>
      <w:r>
        <w:rPr>
          <w:sz w:val="24"/>
        </w:rPr>
        <w:t>.</w:t>
      </w:r>
      <w:r>
        <w:rPr>
          <w:rFonts w:hint="eastAsia"/>
          <w:sz w:val="24"/>
        </w:rPr>
        <w:t>8</w:t>
      </w:r>
      <w:r>
        <w:rPr>
          <w:rFonts w:ascii="宋体" w:hAnsi="宋体" w:cs="宋体"/>
          <w:sz w:val="24"/>
        </w:rPr>
        <w:t>；合格的加分为满分乘以</w:t>
      </w:r>
      <w:r>
        <w:rPr>
          <w:sz w:val="24"/>
        </w:rPr>
        <w:t>0.</w:t>
      </w:r>
      <w:r>
        <w:rPr>
          <w:rFonts w:hint="eastAsia"/>
          <w:sz w:val="24"/>
        </w:rPr>
        <w:t>6</w:t>
      </w:r>
      <w:r>
        <w:rPr>
          <w:rFonts w:ascii="宋体" w:hAnsi="宋体" w:cs="宋体"/>
          <w:sz w:val="24"/>
        </w:rPr>
        <w:t>。</w:t>
      </w:r>
      <w:r>
        <w:rPr>
          <w:rFonts w:ascii="宋体" w:hAnsi="宋体" w:cs="宋体" w:hint="eastAsia"/>
          <w:sz w:val="24"/>
        </w:rPr>
        <w:t>奖励等级根据其在各项活动中的表现和贡献程度由相关负责人进行考核打分；各项</w:t>
      </w:r>
      <w:r>
        <w:rPr>
          <w:rFonts w:ascii="宋体" w:hAnsi="宋体" w:cs="宋体"/>
          <w:sz w:val="24"/>
        </w:rPr>
        <w:t>加分不能累加，只取最高分乘以相应的系数。</w:t>
      </w:r>
    </w:p>
    <w:p w14:paraId="0CF1E17E" w14:textId="77777777" w:rsidR="008607A9" w:rsidRDefault="00000000">
      <w:pPr>
        <w:widowControl/>
        <w:spacing w:line="400" w:lineRule="exact"/>
        <w:ind w:firstLineChars="200" w:firstLine="480"/>
        <w:jc w:val="left"/>
        <w:rPr>
          <w:rFonts w:ascii="宋体" w:hAnsi="宋体" w:cs="宋体" w:hint="eastAsia"/>
          <w:sz w:val="24"/>
        </w:rPr>
      </w:pPr>
      <w:r>
        <w:rPr>
          <w:rFonts w:ascii="宋体" w:hAnsi="宋体" w:cs="宋体" w:hint="eastAsia"/>
          <w:sz w:val="24"/>
        </w:rPr>
        <w:t>*</w:t>
      </w:r>
      <w:r>
        <w:rPr>
          <w:rFonts w:ascii="宋体" w:hAnsi="宋体" w:cs="宋体" w:hint="eastAsia"/>
          <w:spacing w:val="16"/>
          <w:kern w:val="0"/>
          <w:sz w:val="24"/>
        </w:rPr>
        <w:t>各种职务加分不能累加，只能取最高分。</w:t>
      </w:r>
    </w:p>
    <w:p w14:paraId="36645087"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rFonts w:hint="eastAsia"/>
          <w:sz w:val="24"/>
        </w:rPr>
        <w:t>1</w:t>
      </w:r>
      <w:r>
        <w:rPr>
          <w:rFonts w:hint="eastAsia"/>
          <w:sz w:val="24"/>
        </w:rPr>
        <w:t>）</w:t>
      </w:r>
      <w:r>
        <w:rPr>
          <w:rFonts w:ascii="宋体" w:hAnsi="宋体" w:cs="宋体" w:hint="eastAsia"/>
          <w:sz w:val="24"/>
        </w:rPr>
        <w:t>各类荣誉加分（</w:t>
      </w:r>
      <w:r>
        <w:rPr>
          <w:rFonts w:hint="eastAsia"/>
          <w:sz w:val="24"/>
        </w:rPr>
        <w:t>S2</w:t>
      </w:r>
      <w:r>
        <w:rPr>
          <w:rFonts w:ascii="宋体" w:hAnsi="宋体" w:cs="宋体" w:hint="eastAsia"/>
          <w:sz w:val="24"/>
        </w:rPr>
        <w:t>）</w:t>
      </w:r>
    </w:p>
    <w:p w14:paraId="417215E6" w14:textId="77777777" w:rsidR="008607A9" w:rsidRDefault="00000000">
      <w:pPr>
        <w:widowControl/>
        <w:spacing w:line="400" w:lineRule="exact"/>
        <w:jc w:val="left"/>
        <w:rPr>
          <w:rFonts w:ascii="宋体" w:hAnsi="宋体" w:cs="宋体" w:hint="eastAsia"/>
          <w:spacing w:val="16"/>
          <w:kern w:val="0"/>
          <w:sz w:val="24"/>
        </w:rPr>
      </w:pPr>
      <w:r>
        <w:rPr>
          <w:rFonts w:ascii="宋体" w:hAnsi="宋体" w:cs="宋体" w:hint="eastAsia"/>
          <w:spacing w:val="16"/>
          <w:kern w:val="0"/>
          <w:sz w:val="24"/>
        </w:rPr>
        <w:t xml:space="preserve">    </w:t>
      </w:r>
      <w:r>
        <w:rPr>
          <w:rFonts w:hint="eastAsia"/>
          <w:sz w:val="24"/>
        </w:rPr>
        <w:t>A.</w:t>
      </w:r>
      <w:r>
        <w:rPr>
          <w:rFonts w:ascii="宋体" w:hAnsi="宋体" w:cs="宋体" w:hint="eastAsia"/>
          <w:spacing w:val="16"/>
          <w:kern w:val="0"/>
          <w:sz w:val="24"/>
        </w:rPr>
        <w:t>个人荣誉加分</w:t>
      </w:r>
    </w:p>
    <w:tbl>
      <w:tblPr>
        <w:tblW w:w="7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gridCol w:w="2297"/>
      </w:tblGrid>
      <w:tr w:rsidR="008607A9" w14:paraId="34DFDB76" w14:textId="77777777">
        <w:trPr>
          <w:trHeight w:val="454"/>
          <w:jc w:val="center"/>
        </w:trPr>
        <w:tc>
          <w:tcPr>
            <w:tcW w:w="5443" w:type="dxa"/>
            <w:tcBorders>
              <w:top w:val="single" w:sz="4" w:space="0" w:color="auto"/>
              <w:left w:val="single" w:sz="4" w:space="0" w:color="auto"/>
              <w:bottom w:val="single" w:sz="4" w:space="0" w:color="auto"/>
              <w:right w:val="single" w:sz="4" w:space="0" w:color="auto"/>
            </w:tcBorders>
          </w:tcPr>
          <w:p w14:paraId="50BEDDA3" w14:textId="77777777" w:rsidR="008607A9" w:rsidRDefault="00000000">
            <w:pPr>
              <w:spacing w:line="400" w:lineRule="exact"/>
              <w:jc w:val="center"/>
              <w:rPr>
                <w:rFonts w:ascii="宋体" w:hAnsi="宋体" w:cs="宋体" w:hint="eastAsia"/>
                <w:bCs/>
                <w:spacing w:val="16"/>
                <w:kern w:val="0"/>
                <w:sz w:val="24"/>
              </w:rPr>
            </w:pPr>
            <w:r>
              <w:rPr>
                <w:rFonts w:ascii="宋体" w:hAnsi="宋体" w:cs="宋体" w:hint="eastAsia"/>
                <w:bCs/>
                <w:spacing w:val="16"/>
                <w:kern w:val="0"/>
                <w:sz w:val="24"/>
              </w:rPr>
              <w:t>荣誉级别</w:t>
            </w:r>
          </w:p>
        </w:tc>
        <w:tc>
          <w:tcPr>
            <w:tcW w:w="2297" w:type="dxa"/>
            <w:tcBorders>
              <w:top w:val="single" w:sz="4" w:space="0" w:color="auto"/>
              <w:left w:val="single" w:sz="4" w:space="0" w:color="auto"/>
              <w:bottom w:val="single" w:sz="4" w:space="0" w:color="auto"/>
              <w:right w:val="single" w:sz="4" w:space="0" w:color="auto"/>
            </w:tcBorders>
          </w:tcPr>
          <w:p w14:paraId="4549A230" w14:textId="77777777" w:rsidR="008607A9" w:rsidRDefault="00000000">
            <w:pPr>
              <w:spacing w:line="400" w:lineRule="exact"/>
              <w:jc w:val="center"/>
              <w:rPr>
                <w:rFonts w:ascii="宋体" w:hAnsi="宋体" w:cs="宋体" w:hint="eastAsia"/>
                <w:bCs/>
                <w:spacing w:val="16"/>
                <w:kern w:val="0"/>
                <w:sz w:val="24"/>
              </w:rPr>
            </w:pPr>
            <w:r>
              <w:rPr>
                <w:rFonts w:ascii="宋体" w:hAnsi="宋体" w:cs="宋体" w:hint="eastAsia"/>
                <w:bCs/>
                <w:spacing w:val="16"/>
                <w:kern w:val="0"/>
                <w:sz w:val="24"/>
              </w:rPr>
              <w:t>加分</w:t>
            </w:r>
          </w:p>
        </w:tc>
      </w:tr>
      <w:tr w:rsidR="008607A9" w14:paraId="6724236C" w14:textId="77777777">
        <w:trPr>
          <w:trHeight w:val="454"/>
          <w:jc w:val="center"/>
        </w:trPr>
        <w:tc>
          <w:tcPr>
            <w:tcW w:w="5443" w:type="dxa"/>
            <w:tcBorders>
              <w:top w:val="single" w:sz="4" w:space="0" w:color="auto"/>
              <w:left w:val="single" w:sz="4" w:space="0" w:color="auto"/>
              <w:bottom w:val="single" w:sz="4" w:space="0" w:color="auto"/>
              <w:right w:val="single" w:sz="4" w:space="0" w:color="auto"/>
            </w:tcBorders>
          </w:tcPr>
          <w:p w14:paraId="0AF31769" w14:textId="77777777" w:rsidR="008607A9" w:rsidRDefault="00000000">
            <w:pPr>
              <w:spacing w:line="400" w:lineRule="exact"/>
              <w:jc w:val="left"/>
              <w:rPr>
                <w:rFonts w:ascii="宋体" w:hAnsi="宋体" w:cs="宋体" w:hint="eastAsia"/>
                <w:bCs/>
                <w:spacing w:val="16"/>
                <w:kern w:val="0"/>
                <w:sz w:val="24"/>
              </w:rPr>
            </w:pPr>
            <w:r>
              <w:rPr>
                <w:rFonts w:ascii="宋体" w:hAnsi="宋体" w:cs="宋体" w:hint="eastAsia"/>
                <w:bCs/>
                <w:spacing w:val="16"/>
                <w:kern w:val="0"/>
                <w:sz w:val="24"/>
              </w:rPr>
              <w:t>国家级（全国优干、优党、优团干等）</w:t>
            </w:r>
          </w:p>
        </w:tc>
        <w:tc>
          <w:tcPr>
            <w:tcW w:w="2297" w:type="dxa"/>
            <w:tcBorders>
              <w:top w:val="single" w:sz="4" w:space="0" w:color="auto"/>
              <w:left w:val="single" w:sz="4" w:space="0" w:color="auto"/>
              <w:bottom w:val="single" w:sz="4" w:space="0" w:color="auto"/>
              <w:right w:val="single" w:sz="4" w:space="0" w:color="auto"/>
            </w:tcBorders>
          </w:tcPr>
          <w:p w14:paraId="2AD5CCF2" w14:textId="77777777" w:rsidR="008607A9" w:rsidRDefault="00000000">
            <w:pPr>
              <w:spacing w:line="400" w:lineRule="exact"/>
              <w:jc w:val="center"/>
              <w:rPr>
                <w:bCs/>
                <w:spacing w:val="16"/>
                <w:kern w:val="0"/>
                <w:sz w:val="24"/>
              </w:rPr>
            </w:pPr>
            <w:r>
              <w:rPr>
                <w:bCs/>
                <w:spacing w:val="16"/>
                <w:kern w:val="0"/>
                <w:sz w:val="24"/>
              </w:rPr>
              <w:t>8</w:t>
            </w:r>
          </w:p>
        </w:tc>
      </w:tr>
      <w:tr w:rsidR="008607A9" w14:paraId="763EC804" w14:textId="77777777">
        <w:trPr>
          <w:trHeight w:val="454"/>
          <w:jc w:val="center"/>
        </w:trPr>
        <w:tc>
          <w:tcPr>
            <w:tcW w:w="5443" w:type="dxa"/>
            <w:tcBorders>
              <w:top w:val="single" w:sz="4" w:space="0" w:color="auto"/>
              <w:left w:val="single" w:sz="4" w:space="0" w:color="auto"/>
              <w:bottom w:val="single" w:sz="4" w:space="0" w:color="auto"/>
              <w:right w:val="single" w:sz="4" w:space="0" w:color="auto"/>
            </w:tcBorders>
          </w:tcPr>
          <w:p w14:paraId="706FD952" w14:textId="77777777" w:rsidR="008607A9" w:rsidRDefault="00000000">
            <w:pPr>
              <w:spacing w:line="400" w:lineRule="exact"/>
              <w:jc w:val="left"/>
              <w:rPr>
                <w:rFonts w:ascii="宋体" w:hAnsi="宋体" w:cs="宋体" w:hint="eastAsia"/>
                <w:bCs/>
                <w:spacing w:val="16"/>
                <w:kern w:val="0"/>
                <w:sz w:val="24"/>
              </w:rPr>
            </w:pPr>
            <w:r>
              <w:rPr>
                <w:rFonts w:ascii="宋体" w:hAnsi="宋体" w:cs="宋体" w:hint="eastAsia"/>
                <w:bCs/>
                <w:spacing w:val="16"/>
                <w:kern w:val="0"/>
                <w:sz w:val="24"/>
              </w:rPr>
              <w:t>省级（省优干、优党、优团干等）</w:t>
            </w:r>
          </w:p>
        </w:tc>
        <w:tc>
          <w:tcPr>
            <w:tcW w:w="2297" w:type="dxa"/>
            <w:tcBorders>
              <w:top w:val="single" w:sz="4" w:space="0" w:color="auto"/>
              <w:left w:val="single" w:sz="4" w:space="0" w:color="auto"/>
              <w:bottom w:val="single" w:sz="4" w:space="0" w:color="auto"/>
              <w:right w:val="single" w:sz="4" w:space="0" w:color="auto"/>
            </w:tcBorders>
          </w:tcPr>
          <w:p w14:paraId="0DF11EFF" w14:textId="77777777" w:rsidR="008607A9" w:rsidRDefault="00000000">
            <w:pPr>
              <w:spacing w:line="400" w:lineRule="exact"/>
              <w:jc w:val="center"/>
              <w:rPr>
                <w:bCs/>
                <w:spacing w:val="16"/>
                <w:kern w:val="0"/>
                <w:sz w:val="24"/>
              </w:rPr>
            </w:pPr>
            <w:r>
              <w:rPr>
                <w:bCs/>
                <w:spacing w:val="16"/>
                <w:kern w:val="0"/>
                <w:sz w:val="24"/>
              </w:rPr>
              <w:t>5</w:t>
            </w:r>
          </w:p>
        </w:tc>
      </w:tr>
      <w:tr w:rsidR="008607A9" w14:paraId="37B8DE03" w14:textId="77777777">
        <w:trPr>
          <w:trHeight w:val="454"/>
          <w:jc w:val="center"/>
        </w:trPr>
        <w:tc>
          <w:tcPr>
            <w:tcW w:w="5443" w:type="dxa"/>
            <w:tcBorders>
              <w:top w:val="single" w:sz="4" w:space="0" w:color="auto"/>
              <w:left w:val="single" w:sz="4" w:space="0" w:color="auto"/>
              <w:bottom w:val="single" w:sz="4" w:space="0" w:color="auto"/>
              <w:right w:val="single" w:sz="4" w:space="0" w:color="auto"/>
            </w:tcBorders>
          </w:tcPr>
          <w:p w14:paraId="618C482C" w14:textId="77777777" w:rsidR="008607A9" w:rsidRDefault="00000000">
            <w:pPr>
              <w:spacing w:line="400" w:lineRule="exact"/>
              <w:jc w:val="left"/>
              <w:rPr>
                <w:rFonts w:ascii="宋体" w:hAnsi="宋体" w:cs="宋体" w:hint="eastAsia"/>
                <w:bCs/>
                <w:spacing w:val="16"/>
                <w:kern w:val="0"/>
                <w:sz w:val="24"/>
              </w:rPr>
            </w:pPr>
            <w:r>
              <w:rPr>
                <w:rFonts w:ascii="宋体" w:hAnsi="宋体" w:cs="宋体" w:hint="eastAsia"/>
                <w:bCs/>
                <w:spacing w:val="16"/>
                <w:kern w:val="0"/>
                <w:sz w:val="24"/>
              </w:rPr>
              <w:t>校级（校优干、优党、优团干等）</w:t>
            </w:r>
          </w:p>
        </w:tc>
        <w:tc>
          <w:tcPr>
            <w:tcW w:w="2297" w:type="dxa"/>
            <w:tcBorders>
              <w:top w:val="single" w:sz="4" w:space="0" w:color="auto"/>
              <w:left w:val="single" w:sz="4" w:space="0" w:color="auto"/>
              <w:bottom w:val="single" w:sz="4" w:space="0" w:color="auto"/>
              <w:right w:val="single" w:sz="4" w:space="0" w:color="auto"/>
            </w:tcBorders>
          </w:tcPr>
          <w:p w14:paraId="5DB9B09A" w14:textId="77777777" w:rsidR="008607A9" w:rsidRDefault="00000000">
            <w:pPr>
              <w:spacing w:line="400" w:lineRule="exact"/>
              <w:jc w:val="center"/>
              <w:rPr>
                <w:bCs/>
                <w:spacing w:val="16"/>
                <w:kern w:val="0"/>
                <w:sz w:val="24"/>
              </w:rPr>
            </w:pPr>
            <w:r>
              <w:rPr>
                <w:bCs/>
                <w:spacing w:val="16"/>
                <w:kern w:val="0"/>
                <w:sz w:val="24"/>
              </w:rPr>
              <w:t>2</w:t>
            </w:r>
          </w:p>
        </w:tc>
      </w:tr>
      <w:tr w:rsidR="008607A9" w14:paraId="1C9E8923" w14:textId="77777777">
        <w:trPr>
          <w:trHeight w:val="454"/>
          <w:jc w:val="center"/>
        </w:trPr>
        <w:tc>
          <w:tcPr>
            <w:tcW w:w="5443" w:type="dxa"/>
            <w:tcBorders>
              <w:top w:val="single" w:sz="4" w:space="0" w:color="auto"/>
              <w:left w:val="single" w:sz="4" w:space="0" w:color="auto"/>
              <w:bottom w:val="single" w:sz="4" w:space="0" w:color="auto"/>
              <w:right w:val="single" w:sz="4" w:space="0" w:color="auto"/>
            </w:tcBorders>
          </w:tcPr>
          <w:p w14:paraId="4A29D94E" w14:textId="77777777" w:rsidR="008607A9" w:rsidRDefault="00000000">
            <w:pPr>
              <w:spacing w:line="400" w:lineRule="exact"/>
              <w:jc w:val="left"/>
              <w:rPr>
                <w:rFonts w:ascii="宋体" w:hAnsi="宋体" w:cs="宋体" w:hint="eastAsia"/>
                <w:bCs/>
                <w:spacing w:val="16"/>
                <w:kern w:val="0"/>
                <w:sz w:val="24"/>
              </w:rPr>
            </w:pPr>
            <w:r>
              <w:rPr>
                <w:rFonts w:ascii="宋体" w:hAnsi="宋体" w:cs="宋体" w:hint="eastAsia"/>
                <w:bCs/>
                <w:spacing w:val="16"/>
                <w:kern w:val="0"/>
                <w:sz w:val="24"/>
              </w:rPr>
              <w:t>院级（校优干、优党、优团干等）</w:t>
            </w:r>
          </w:p>
        </w:tc>
        <w:tc>
          <w:tcPr>
            <w:tcW w:w="2297" w:type="dxa"/>
            <w:tcBorders>
              <w:top w:val="single" w:sz="4" w:space="0" w:color="auto"/>
              <w:left w:val="single" w:sz="4" w:space="0" w:color="auto"/>
              <w:bottom w:val="single" w:sz="4" w:space="0" w:color="auto"/>
              <w:right w:val="single" w:sz="4" w:space="0" w:color="auto"/>
            </w:tcBorders>
          </w:tcPr>
          <w:p w14:paraId="4282525D" w14:textId="77777777" w:rsidR="008607A9" w:rsidRDefault="00000000">
            <w:pPr>
              <w:spacing w:line="400" w:lineRule="exact"/>
              <w:jc w:val="center"/>
              <w:rPr>
                <w:bCs/>
                <w:spacing w:val="16"/>
                <w:kern w:val="0"/>
                <w:sz w:val="24"/>
              </w:rPr>
            </w:pPr>
            <w:r>
              <w:rPr>
                <w:bCs/>
                <w:spacing w:val="16"/>
                <w:kern w:val="0"/>
                <w:sz w:val="24"/>
              </w:rPr>
              <w:t>1</w:t>
            </w:r>
          </w:p>
        </w:tc>
      </w:tr>
    </w:tbl>
    <w:p w14:paraId="08FFC4E8" w14:textId="77777777" w:rsidR="008607A9" w:rsidRDefault="00000000">
      <w:pPr>
        <w:widowControl/>
        <w:spacing w:line="400" w:lineRule="exact"/>
        <w:ind w:firstLineChars="200" w:firstLine="544"/>
        <w:rPr>
          <w:rFonts w:ascii="宋体" w:hAnsi="宋体" w:cs="宋体" w:hint="eastAsia"/>
          <w:spacing w:val="16"/>
          <w:kern w:val="0"/>
          <w:sz w:val="24"/>
        </w:rPr>
      </w:pPr>
      <w:r>
        <w:rPr>
          <w:rFonts w:ascii="宋体" w:hAnsi="宋体" w:cs="宋体" w:hint="eastAsia"/>
          <w:spacing w:val="16"/>
          <w:kern w:val="0"/>
          <w:sz w:val="24"/>
        </w:rPr>
        <w:t>其他荣誉加分根据级别减半。所获荣誉须是官方正式组织所授予。各种荣誉加分只能按最高分加分，不能累加。</w:t>
      </w:r>
    </w:p>
    <w:p w14:paraId="5731ACCE" w14:textId="77777777" w:rsidR="008607A9" w:rsidRDefault="00000000">
      <w:pPr>
        <w:widowControl/>
        <w:spacing w:line="400" w:lineRule="exact"/>
        <w:ind w:firstLineChars="200" w:firstLine="480"/>
        <w:jc w:val="left"/>
        <w:rPr>
          <w:rFonts w:ascii="宋体" w:hAnsi="宋体" w:cs="宋体" w:hint="eastAsia"/>
          <w:spacing w:val="16"/>
          <w:kern w:val="0"/>
          <w:sz w:val="24"/>
        </w:rPr>
      </w:pPr>
      <w:r>
        <w:rPr>
          <w:rFonts w:hint="eastAsia"/>
          <w:sz w:val="24"/>
        </w:rPr>
        <w:t>B.</w:t>
      </w:r>
      <w:r>
        <w:rPr>
          <w:rFonts w:ascii="宋体" w:hAnsi="宋体" w:cs="宋体" w:hint="eastAsia"/>
          <w:spacing w:val="16"/>
          <w:kern w:val="0"/>
          <w:sz w:val="24"/>
        </w:rPr>
        <w:t>文体类活动获奖加分</w:t>
      </w:r>
    </w:p>
    <w:tbl>
      <w:tblPr>
        <w:tblW w:w="8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1122"/>
        <w:gridCol w:w="1122"/>
        <w:gridCol w:w="1122"/>
        <w:gridCol w:w="1122"/>
        <w:gridCol w:w="1378"/>
      </w:tblGrid>
      <w:tr w:rsidR="008607A9" w14:paraId="43FBB957" w14:textId="77777777">
        <w:trPr>
          <w:trHeight w:val="454"/>
          <w:jc w:val="center"/>
        </w:trPr>
        <w:tc>
          <w:tcPr>
            <w:tcW w:w="2142" w:type="dxa"/>
            <w:tcBorders>
              <w:tl2br w:val="single" w:sz="4" w:space="0" w:color="auto"/>
            </w:tcBorders>
            <w:vAlign w:val="center"/>
          </w:tcPr>
          <w:p w14:paraId="27BF4157" w14:textId="77777777" w:rsidR="008607A9" w:rsidRDefault="00000000">
            <w:pPr>
              <w:ind w:firstLine="540"/>
              <w:rPr>
                <w:rFonts w:ascii="宋体" w:hAnsi="宋体" w:cs="宋体" w:hint="eastAsia"/>
                <w:spacing w:val="16"/>
                <w:kern w:val="0"/>
                <w:szCs w:val="21"/>
              </w:rPr>
            </w:pPr>
            <w:r>
              <w:rPr>
                <w:rFonts w:ascii="宋体" w:hAnsi="宋体" w:cs="宋体" w:hint="eastAsia"/>
                <w:spacing w:val="16"/>
                <w:kern w:val="0"/>
                <w:szCs w:val="21"/>
              </w:rPr>
              <w:t xml:space="preserve">   获奖等级</w:t>
            </w:r>
          </w:p>
          <w:p w14:paraId="6F3A6CA9" w14:textId="77777777" w:rsidR="008607A9" w:rsidRDefault="00000000">
            <w:pPr>
              <w:ind w:firstLine="540"/>
              <w:rPr>
                <w:rFonts w:ascii="宋体" w:hAnsi="宋体" w:cs="宋体" w:hint="eastAsia"/>
                <w:spacing w:val="16"/>
                <w:kern w:val="0"/>
                <w:szCs w:val="21"/>
              </w:rPr>
            </w:pPr>
            <w:r>
              <w:rPr>
                <w:rFonts w:ascii="宋体" w:hAnsi="宋体" w:cs="宋体" w:hint="eastAsia"/>
                <w:spacing w:val="16"/>
                <w:kern w:val="0"/>
                <w:szCs w:val="21"/>
              </w:rPr>
              <w:t>级别</w:t>
            </w:r>
          </w:p>
        </w:tc>
        <w:tc>
          <w:tcPr>
            <w:tcW w:w="1122" w:type="dxa"/>
            <w:vAlign w:val="center"/>
          </w:tcPr>
          <w:p w14:paraId="2F67893B" w14:textId="77777777" w:rsidR="008607A9" w:rsidRDefault="00000000">
            <w:pPr>
              <w:rPr>
                <w:rFonts w:ascii="宋体" w:hAnsi="宋体" w:cs="宋体" w:hint="eastAsia"/>
                <w:spacing w:val="16"/>
                <w:kern w:val="0"/>
                <w:szCs w:val="21"/>
              </w:rPr>
            </w:pPr>
            <w:r>
              <w:rPr>
                <w:rFonts w:ascii="宋体" w:hAnsi="宋体" w:cs="宋体" w:hint="eastAsia"/>
                <w:spacing w:val="16"/>
                <w:kern w:val="0"/>
                <w:szCs w:val="21"/>
              </w:rPr>
              <w:t>第1名</w:t>
            </w:r>
          </w:p>
        </w:tc>
        <w:tc>
          <w:tcPr>
            <w:tcW w:w="1122" w:type="dxa"/>
            <w:vAlign w:val="center"/>
          </w:tcPr>
          <w:p w14:paraId="32085D66" w14:textId="77777777" w:rsidR="008607A9" w:rsidRDefault="00000000">
            <w:pPr>
              <w:rPr>
                <w:rFonts w:ascii="宋体" w:hAnsi="宋体" w:cs="宋体" w:hint="eastAsia"/>
                <w:spacing w:val="16"/>
                <w:kern w:val="0"/>
                <w:szCs w:val="21"/>
              </w:rPr>
            </w:pPr>
            <w:r>
              <w:rPr>
                <w:rFonts w:ascii="宋体" w:hAnsi="宋体" w:cs="宋体" w:hint="eastAsia"/>
                <w:spacing w:val="16"/>
                <w:kern w:val="0"/>
                <w:szCs w:val="21"/>
              </w:rPr>
              <w:t>第2名</w:t>
            </w:r>
          </w:p>
        </w:tc>
        <w:tc>
          <w:tcPr>
            <w:tcW w:w="1122" w:type="dxa"/>
            <w:vAlign w:val="center"/>
          </w:tcPr>
          <w:p w14:paraId="05F3D80B" w14:textId="77777777" w:rsidR="008607A9" w:rsidRDefault="00000000">
            <w:pPr>
              <w:rPr>
                <w:rFonts w:ascii="宋体" w:hAnsi="宋体" w:cs="宋体" w:hint="eastAsia"/>
                <w:spacing w:val="16"/>
                <w:kern w:val="0"/>
                <w:szCs w:val="21"/>
              </w:rPr>
            </w:pPr>
            <w:r>
              <w:rPr>
                <w:rFonts w:ascii="宋体" w:hAnsi="宋体" w:cs="宋体" w:hint="eastAsia"/>
                <w:spacing w:val="16"/>
                <w:kern w:val="0"/>
                <w:szCs w:val="21"/>
              </w:rPr>
              <w:t>第3名</w:t>
            </w:r>
          </w:p>
        </w:tc>
        <w:tc>
          <w:tcPr>
            <w:tcW w:w="1122" w:type="dxa"/>
            <w:vAlign w:val="center"/>
          </w:tcPr>
          <w:p w14:paraId="76B3C422" w14:textId="77777777" w:rsidR="008607A9" w:rsidRDefault="00000000">
            <w:pPr>
              <w:rPr>
                <w:rFonts w:ascii="宋体" w:hAnsi="宋体" w:cs="宋体" w:hint="eastAsia"/>
                <w:spacing w:val="16"/>
                <w:kern w:val="0"/>
                <w:szCs w:val="21"/>
              </w:rPr>
            </w:pPr>
            <w:r>
              <w:rPr>
                <w:rFonts w:ascii="宋体" w:hAnsi="宋体" w:cs="宋体" w:hint="eastAsia"/>
                <w:spacing w:val="16"/>
                <w:kern w:val="0"/>
                <w:szCs w:val="21"/>
              </w:rPr>
              <w:t>第4名</w:t>
            </w:r>
          </w:p>
        </w:tc>
        <w:tc>
          <w:tcPr>
            <w:tcW w:w="1378" w:type="dxa"/>
            <w:vAlign w:val="center"/>
          </w:tcPr>
          <w:p w14:paraId="697837A6" w14:textId="77777777" w:rsidR="008607A9" w:rsidRDefault="00000000">
            <w:pPr>
              <w:jc w:val="center"/>
              <w:rPr>
                <w:rFonts w:ascii="宋体" w:hAnsi="宋体" w:cs="宋体" w:hint="eastAsia"/>
                <w:spacing w:val="16"/>
                <w:kern w:val="0"/>
                <w:szCs w:val="21"/>
              </w:rPr>
            </w:pPr>
            <w:r>
              <w:rPr>
                <w:rFonts w:ascii="宋体" w:hAnsi="宋体" w:cs="宋体" w:hint="eastAsia"/>
                <w:spacing w:val="16"/>
                <w:kern w:val="0"/>
                <w:szCs w:val="21"/>
              </w:rPr>
              <w:t>其它</w:t>
            </w:r>
          </w:p>
        </w:tc>
      </w:tr>
      <w:tr w:rsidR="008607A9" w14:paraId="056A4824" w14:textId="77777777">
        <w:trPr>
          <w:trHeight w:val="454"/>
          <w:jc w:val="center"/>
        </w:trPr>
        <w:tc>
          <w:tcPr>
            <w:tcW w:w="2142" w:type="dxa"/>
            <w:vAlign w:val="center"/>
          </w:tcPr>
          <w:p w14:paraId="2B0216DF" w14:textId="77777777" w:rsidR="008607A9" w:rsidRDefault="00000000">
            <w:pPr>
              <w:jc w:val="center"/>
              <w:rPr>
                <w:rFonts w:ascii="宋体" w:hAnsi="宋体" w:cs="宋体" w:hint="eastAsia"/>
                <w:spacing w:val="16"/>
                <w:kern w:val="0"/>
                <w:szCs w:val="21"/>
              </w:rPr>
            </w:pPr>
            <w:r>
              <w:rPr>
                <w:rFonts w:ascii="宋体" w:hAnsi="宋体" w:cs="宋体" w:hint="eastAsia"/>
                <w:spacing w:val="16"/>
                <w:kern w:val="0"/>
                <w:szCs w:val="21"/>
              </w:rPr>
              <w:t>国家级</w:t>
            </w:r>
          </w:p>
        </w:tc>
        <w:tc>
          <w:tcPr>
            <w:tcW w:w="1122" w:type="dxa"/>
            <w:vAlign w:val="center"/>
          </w:tcPr>
          <w:p w14:paraId="0A3441CE"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5</w:t>
            </w:r>
          </w:p>
        </w:tc>
        <w:tc>
          <w:tcPr>
            <w:tcW w:w="1122" w:type="dxa"/>
            <w:vAlign w:val="center"/>
          </w:tcPr>
          <w:p w14:paraId="11CD38AE"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4</w:t>
            </w:r>
          </w:p>
        </w:tc>
        <w:tc>
          <w:tcPr>
            <w:tcW w:w="1122" w:type="dxa"/>
            <w:vAlign w:val="center"/>
          </w:tcPr>
          <w:p w14:paraId="09043193"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3</w:t>
            </w:r>
          </w:p>
        </w:tc>
        <w:tc>
          <w:tcPr>
            <w:tcW w:w="1122" w:type="dxa"/>
            <w:vAlign w:val="center"/>
          </w:tcPr>
          <w:p w14:paraId="00EE7706"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2</w:t>
            </w:r>
          </w:p>
        </w:tc>
        <w:tc>
          <w:tcPr>
            <w:tcW w:w="1378" w:type="dxa"/>
            <w:vAlign w:val="center"/>
          </w:tcPr>
          <w:p w14:paraId="5758D182"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1</w:t>
            </w:r>
          </w:p>
        </w:tc>
      </w:tr>
      <w:tr w:rsidR="008607A9" w14:paraId="26E76635" w14:textId="77777777">
        <w:trPr>
          <w:trHeight w:val="454"/>
          <w:jc w:val="center"/>
        </w:trPr>
        <w:tc>
          <w:tcPr>
            <w:tcW w:w="2142" w:type="dxa"/>
            <w:vAlign w:val="center"/>
          </w:tcPr>
          <w:p w14:paraId="595E38D6" w14:textId="77777777" w:rsidR="008607A9" w:rsidRDefault="00000000">
            <w:pPr>
              <w:jc w:val="center"/>
              <w:rPr>
                <w:rFonts w:ascii="宋体" w:hAnsi="宋体" w:cs="宋体" w:hint="eastAsia"/>
                <w:spacing w:val="16"/>
                <w:kern w:val="0"/>
                <w:szCs w:val="21"/>
              </w:rPr>
            </w:pPr>
            <w:proofErr w:type="gramStart"/>
            <w:r>
              <w:rPr>
                <w:rFonts w:ascii="宋体" w:hAnsi="宋体" w:cs="宋体" w:hint="eastAsia"/>
                <w:spacing w:val="16"/>
                <w:kern w:val="0"/>
                <w:szCs w:val="21"/>
              </w:rPr>
              <w:t xml:space="preserve">省 </w:t>
            </w:r>
            <w:r>
              <w:rPr>
                <w:rFonts w:ascii="宋体" w:hAnsi="宋体" w:cs="宋体"/>
                <w:spacing w:val="16"/>
                <w:kern w:val="0"/>
                <w:szCs w:val="21"/>
              </w:rPr>
              <w:t xml:space="preserve"> </w:t>
            </w:r>
            <w:r>
              <w:rPr>
                <w:rFonts w:ascii="宋体" w:hAnsi="宋体" w:cs="宋体" w:hint="eastAsia"/>
                <w:spacing w:val="16"/>
                <w:kern w:val="0"/>
                <w:szCs w:val="21"/>
              </w:rPr>
              <w:t>级</w:t>
            </w:r>
            <w:proofErr w:type="gramEnd"/>
          </w:p>
        </w:tc>
        <w:tc>
          <w:tcPr>
            <w:tcW w:w="1122" w:type="dxa"/>
            <w:vAlign w:val="center"/>
          </w:tcPr>
          <w:p w14:paraId="0EB74695"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4</w:t>
            </w:r>
          </w:p>
        </w:tc>
        <w:tc>
          <w:tcPr>
            <w:tcW w:w="1122" w:type="dxa"/>
            <w:vAlign w:val="center"/>
          </w:tcPr>
          <w:p w14:paraId="281B77A1"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3</w:t>
            </w:r>
          </w:p>
        </w:tc>
        <w:tc>
          <w:tcPr>
            <w:tcW w:w="1122" w:type="dxa"/>
            <w:vAlign w:val="center"/>
          </w:tcPr>
          <w:p w14:paraId="40C9297D"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2</w:t>
            </w:r>
          </w:p>
        </w:tc>
        <w:tc>
          <w:tcPr>
            <w:tcW w:w="1122" w:type="dxa"/>
            <w:vAlign w:val="center"/>
          </w:tcPr>
          <w:p w14:paraId="00497DA0"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1</w:t>
            </w:r>
          </w:p>
        </w:tc>
        <w:tc>
          <w:tcPr>
            <w:tcW w:w="1378" w:type="dxa"/>
            <w:vAlign w:val="center"/>
          </w:tcPr>
          <w:p w14:paraId="1E65151B"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0.8</w:t>
            </w:r>
          </w:p>
        </w:tc>
      </w:tr>
      <w:tr w:rsidR="008607A9" w14:paraId="289D5E40" w14:textId="77777777">
        <w:trPr>
          <w:trHeight w:val="454"/>
          <w:jc w:val="center"/>
        </w:trPr>
        <w:tc>
          <w:tcPr>
            <w:tcW w:w="2142" w:type="dxa"/>
            <w:vAlign w:val="center"/>
          </w:tcPr>
          <w:p w14:paraId="1648C65D" w14:textId="77777777" w:rsidR="008607A9" w:rsidRDefault="00000000">
            <w:pPr>
              <w:jc w:val="center"/>
              <w:rPr>
                <w:rFonts w:ascii="宋体" w:hAnsi="宋体" w:cs="宋体" w:hint="eastAsia"/>
                <w:spacing w:val="16"/>
                <w:kern w:val="0"/>
                <w:szCs w:val="21"/>
              </w:rPr>
            </w:pPr>
            <w:proofErr w:type="gramStart"/>
            <w:r>
              <w:rPr>
                <w:rFonts w:ascii="宋体" w:hAnsi="宋体" w:cs="宋体" w:hint="eastAsia"/>
                <w:spacing w:val="16"/>
                <w:kern w:val="0"/>
                <w:szCs w:val="21"/>
              </w:rPr>
              <w:t xml:space="preserve">校 </w:t>
            </w:r>
            <w:r>
              <w:rPr>
                <w:rFonts w:ascii="宋体" w:hAnsi="宋体" w:cs="宋体"/>
                <w:spacing w:val="16"/>
                <w:kern w:val="0"/>
                <w:szCs w:val="21"/>
              </w:rPr>
              <w:t xml:space="preserve"> </w:t>
            </w:r>
            <w:r>
              <w:rPr>
                <w:rFonts w:ascii="宋体" w:hAnsi="宋体" w:cs="宋体" w:hint="eastAsia"/>
                <w:spacing w:val="16"/>
                <w:kern w:val="0"/>
                <w:szCs w:val="21"/>
              </w:rPr>
              <w:t>级</w:t>
            </w:r>
            <w:proofErr w:type="gramEnd"/>
          </w:p>
        </w:tc>
        <w:tc>
          <w:tcPr>
            <w:tcW w:w="1122" w:type="dxa"/>
            <w:vAlign w:val="center"/>
          </w:tcPr>
          <w:p w14:paraId="00EE9FBA"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2</w:t>
            </w:r>
          </w:p>
        </w:tc>
        <w:tc>
          <w:tcPr>
            <w:tcW w:w="1122" w:type="dxa"/>
            <w:vAlign w:val="center"/>
          </w:tcPr>
          <w:p w14:paraId="5D72500D"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1</w:t>
            </w:r>
          </w:p>
        </w:tc>
        <w:tc>
          <w:tcPr>
            <w:tcW w:w="1122" w:type="dxa"/>
            <w:vAlign w:val="center"/>
          </w:tcPr>
          <w:p w14:paraId="0575E662"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0.8</w:t>
            </w:r>
          </w:p>
        </w:tc>
        <w:tc>
          <w:tcPr>
            <w:tcW w:w="1122" w:type="dxa"/>
            <w:vAlign w:val="center"/>
          </w:tcPr>
          <w:p w14:paraId="1713EC82"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0.6</w:t>
            </w:r>
          </w:p>
        </w:tc>
        <w:tc>
          <w:tcPr>
            <w:tcW w:w="1378" w:type="dxa"/>
            <w:vAlign w:val="center"/>
          </w:tcPr>
          <w:p w14:paraId="726505D3"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0.4</w:t>
            </w:r>
          </w:p>
        </w:tc>
      </w:tr>
      <w:tr w:rsidR="008607A9" w14:paraId="60C782A4" w14:textId="77777777">
        <w:trPr>
          <w:trHeight w:val="454"/>
          <w:jc w:val="center"/>
        </w:trPr>
        <w:tc>
          <w:tcPr>
            <w:tcW w:w="2142" w:type="dxa"/>
            <w:vAlign w:val="center"/>
          </w:tcPr>
          <w:p w14:paraId="3835749F" w14:textId="77777777" w:rsidR="008607A9" w:rsidRDefault="00000000">
            <w:pPr>
              <w:jc w:val="center"/>
              <w:rPr>
                <w:rFonts w:ascii="宋体" w:hAnsi="宋体" w:cs="宋体" w:hint="eastAsia"/>
                <w:spacing w:val="16"/>
                <w:kern w:val="0"/>
                <w:szCs w:val="21"/>
              </w:rPr>
            </w:pPr>
            <w:proofErr w:type="gramStart"/>
            <w:r>
              <w:rPr>
                <w:rFonts w:ascii="宋体" w:hAnsi="宋体" w:cs="宋体" w:hint="eastAsia"/>
                <w:spacing w:val="16"/>
                <w:kern w:val="0"/>
                <w:szCs w:val="21"/>
              </w:rPr>
              <w:t xml:space="preserve">院 </w:t>
            </w:r>
            <w:r>
              <w:rPr>
                <w:rFonts w:ascii="宋体" w:hAnsi="宋体" w:cs="宋体"/>
                <w:spacing w:val="16"/>
                <w:kern w:val="0"/>
                <w:szCs w:val="21"/>
              </w:rPr>
              <w:t xml:space="preserve"> </w:t>
            </w:r>
            <w:r>
              <w:rPr>
                <w:rFonts w:ascii="宋体" w:hAnsi="宋体" w:cs="宋体" w:hint="eastAsia"/>
                <w:spacing w:val="16"/>
                <w:kern w:val="0"/>
                <w:szCs w:val="21"/>
              </w:rPr>
              <w:t>级</w:t>
            </w:r>
            <w:proofErr w:type="gramEnd"/>
          </w:p>
        </w:tc>
        <w:tc>
          <w:tcPr>
            <w:tcW w:w="1122" w:type="dxa"/>
            <w:vAlign w:val="center"/>
          </w:tcPr>
          <w:p w14:paraId="75C7DA84"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1</w:t>
            </w:r>
          </w:p>
        </w:tc>
        <w:tc>
          <w:tcPr>
            <w:tcW w:w="1122" w:type="dxa"/>
            <w:vAlign w:val="center"/>
          </w:tcPr>
          <w:p w14:paraId="0F16E33B"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0.8</w:t>
            </w:r>
          </w:p>
        </w:tc>
        <w:tc>
          <w:tcPr>
            <w:tcW w:w="1122" w:type="dxa"/>
            <w:vAlign w:val="center"/>
          </w:tcPr>
          <w:p w14:paraId="7C1809D9"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0.6</w:t>
            </w:r>
          </w:p>
        </w:tc>
        <w:tc>
          <w:tcPr>
            <w:tcW w:w="1122" w:type="dxa"/>
            <w:vAlign w:val="center"/>
          </w:tcPr>
          <w:p w14:paraId="413ECB9C"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0.4</w:t>
            </w:r>
          </w:p>
        </w:tc>
        <w:tc>
          <w:tcPr>
            <w:tcW w:w="1378" w:type="dxa"/>
            <w:vAlign w:val="center"/>
          </w:tcPr>
          <w:p w14:paraId="2115EA3A" w14:textId="77777777" w:rsidR="008607A9" w:rsidRDefault="00000000">
            <w:pPr>
              <w:jc w:val="center"/>
              <w:rPr>
                <w:rFonts w:ascii="宋体" w:hAnsi="宋体" w:cs="宋体" w:hint="eastAsia"/>
                <w:bCs/>
                <w:spacing w:val="16"/>
                <w:kern w:val="0"/>
                <w:szCs w:val="21"/>
              </w:rPr>
            </w:pPr>
            <w:r>
              <w:rPr>
                <w:rFonts w:ascii="宋体" w:hAnsi="宋体" w:cs="宋体" w:hint="eastAsia"/>
                <w:bCs/>
                <w:spacing w:val="16"/>
                <w:kern w:val="0"/>
                <w:szCs w:val="21"/>
              </w:rPr>
              <w:t>0.3</w:t>
            </w:r>
          </w:p>
        </w:tc>
      </w:tr>
    </w:tbl>
    <w:p w14:paraId="60EBCA08"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所参与活动须为官方正式组织举办。团体赛获奖按个人赛获奖加分标准，计入个人分数。同一项目（内容）参加不同级别比赛、在同一比赛中获得两种以上不同荣誉只按最高分加分，不能累加。</w:t>
      </w:r>
    </w:p>
    <w:p w14:paraId="50B289CB"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lastRenderedPageBreak/>
        <w:t>（</w:t>
      </w:r>
      <w:r>
        <w:rPr>
          <w:rFonts w:hint="eastAsia"/>
          <w:sz w:val="24"/>
        </w:rPr>
        <w:t>3</w:t>
      </w:r>
      <w:r>
        <w:rPr>
          <w:rFonts w:ascii="宋体" w:hAnsi="宋体" w:cs="宋体" w:hint="eastAsia"/>
          <w:sz w:val="24"/>
        </w:rPr>
        <w:t>）参与社会实践活动加分（</w:t>
      </w:r>
      <w:r>
        <w:rPr>
          <w:rFonts w:hint="eastAsia"/>
          <w:sz w:val="24"/>
        </w:rPr>
        <w:t>S3</w:t>
      </w:r>
      <w:r>
        <w:rPr>
          <w:rFonts w:ascii="宋体" w:hAnsi="宋体" w:cs="宋体" w:hint="eastAsia"/>
          <w:sz w:val="24"/>
        </w:rPr>
        <w:t>）</w:t>
      </w:r>
    </w:p>
    <w:p w14:paraId="6C5D185F"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每参与一次学校或学院组织的寒暑假社会调研或百步梯攀登计划或优秀硕士研究生创新基金资助项目所资助的社会实践活动，并按时结题或完成调研报告，加</w:t>
      </w:r>
      <w:r>
        <w:rPr>
          <w:rFonts w:hint="eastAsia"/>
          <w:sz w:val="24"/>
        </w:rPr>
        <w:t>0.2</w:t>
      </w:r>
      <w:r>
        <w:rPr>
          <w:rFonts w:ascii="宋体" w:hAnsi="宋体" w:cs="宋体" w:hint="eastAsia"/>
          <w:sz w:val="24"/>
        </w:rPr>
        <w:t>分。</w:t>
      </w:r>
    </w:p>
    <w:p w14:paraId="4A7CD65E" w14:textId="77777777" w:rsidR="008607A9" w:rsidRDefault="00000000">
      <w:pPr>
        <w:spacing w:line="400" w:lineRule="exact"/>
        <w:ind w:firstLineChars="200" w:firstLine="482"/>
        <w:rPr>
          <w:rFonts w:ascii="宋体" w:hAnsi="宋体" w:cs="宋体" w:hint="eastAsia"/>
          <w:b/>
          <w:bCs/>
          <w:sz w:val="24"/>
        </w:rPr>
      </w:pPr>
      <w:r>
        <w:rPr>
          <w:rFonts w:ascii="宋体" w:hAnsi="宋体" w:cs="宋体" w:hint="eastAsia"/>
          <w:b/>
          <w:bCs/>
          <w:sz w:val="24"/>
        </w:rPr>
        <w:t>四、评定程序</w:t>
      </w:r>
    </w:p>
    <w:p w14:paraId="3238B6AE" w14:textId="77777777" w:rsidR="008607A9" w:rsidRDefault="00000000">
      <w:pPr>
        <w:spacing w:line="400" w:lineRule="exact"/>
        <w:ind w:firstLineChars="200" w:firstLine="482"/>
        <w:rPr>
          <w:rFonts w:ascii="宋体" w:hAnsi="宋体" w:cs="宋体" w:hint="eastAsia"/>
          <w:b/>
          <w:spacing w:val="16"/>
          <w:kern w:val="0"/>
          <w:sz w:val="24"/>
        </w:rPr>
      </w:pPr>
      <w:r>
        <w:rPr>
          <w:rFonts w:ascii="宋体" w:hAnsi="宋体" w:cs="宋体" w:hint="eastAsia"/>
          <w:b/>
          <w:sz w:val="24"/>
        </w:rPr>
        <w:t>（</w:t>
      </w:r>
      <w:r>
        <w:rPr>
          <w:rFonts w:hint="eastAsia"/>
          <w:sz w:val="24"/>
        </w:rPr>
        <w:t>1</w:t>
      </w:r>
      <w:r>
        <w:rPr>
          <w:rFonts w:ascii="宋体" w:hAnsi="宋体" w:cs="宋体" w:hint="eastAsia"/>
          <w:b/>
          <w:sz w:val="24"/>
        </w:rPr>
        <w:t>）</w:t>
      </w:r>
      <w:r>
        <w:rPr>
          <w:rFonts w:ascii="宋体" w:hAnsi="宋体" w:cs="宋体" w:hint="eastAsia"/>
          <w:b/>
          <w:bCs/>
          <w:sz w:val="24"/>
        </w:rPr>
        <w:t>提出申请：</w:t>
      </w:r>
      <w:r>
        <w:rPr>
          <w:rFonts w:ascii="宋体" w:hAnsi="宋体" w:cs="宋体" w:hint="eastAsia"/>
          <w:sz w:val="24"/>
        </w:rPr>
        <w:t>申请者依照《新闻与传播学院</w:t>
      </w:r>
      <w:r>
        <w:rPr>
          <w:rFonts w:hint="eastAsia"/>
          <w:sz w:val="24"/>
        </w:rPr>
        <w:t>20</w:t>
      </w:r>
      <w:r>
        <w:rPr>
          <w:sz w:val="24"/>
        </w:rPr>
        <w:t>XX</w:t>
      </w:r>
      <w:r>
        <w:rPr>
          <w:rFonts w:ascii="宋体" w:hAnsi="宋体" w:cs="宋体" w:hint="eastAsia"/>
          <w:sz w:val="24"/>
        </w:rPr>
        <w:t>年研究生国家奖学金评定细则》计算评选积分（务必写清楚计算过程，以及每一项加分出自实施细则第几页第几条依据，以便评审小组审核），并填报《研究生国家奖学金申请审批表》（附件</w:t>
      </w:r>
      <w:r>
        <w:rPr>
          <w:rFonts w:hint="eastAsia"/>
          <w:sz w:val="24"/>
        </w:rPr>
        <w:t>1</w:t>
      </w:r>
      <w:r>
        <w:rPr>
          <w:rFonts w:ascii="宋体" w:hAnsi="宋体" w:cs="宋体" w:hint="eastAsia"/>
          <w:sz w:val="24"/>
        </w:rPr>
        <w:t>）、《新闻与传播学院研究生国家奖学金评定计分表》（附件</w:t>
      </w:r>
      <w:r>
        <w:rPr>
          <w:rFonts w:hint="eastAsia"/>
          <w:sz w:val="24"/>
        </w:rPr>
        <w:t>2</w:t>
      </w:r>
      <w:r>
        <w:rPr>
          <w:rFonts w:ascii="宋体" w:hAnsi="宋体" w:cs="宋体" w:hint="eastAsia"/>
          <w:sz w:val="24"/>
        </w:rPr>
        <w:t>）和《</w:t>
      </w:r>
      <w:r>
        <w:rPr>
          <w:rFonts w:hint="eastAsia"/>
          <w:sz w:val="24"/>
        </w:rPr>
        <w:t>20</w:t>
      </w:r>
      <w:r>
        <w:rPr>
          <w:sz w:val="24"/>
        </w:rPr>
        <w:t>XX</w:t>
      </w:r>
      <w:r>
        <w:rPr>
          <w:rFonts w:ascii="宋体" w:hAnsi="宋体" w:cs="宋体" w:hint="eastAsia"/>
          <w:sz w:val="24"/>
        </w:rPr>
        <w:t>年申请研究生国家奖学金科研成果及获奖情况统计表》（附件</w:t>
      </w:r>
      <w:r>
        <w:rPr>
          <w:rFonts w:hint="eastAsia"/>
          <w:sz w:val="24"/>
        </w:rPr>
        <w:t>3</w:t>
      </w:r>
      <w:r>
        <w:rPr>
          <w:rFonts w:ascii="宋体" w:hAnsi="宋体" w:cs="宋体" w:hint="eastAsia"/>
          <w:sz w:val="24"/>
        </w:rPr>
        <w:t>），在</w:t>
      </w:r>
      <w:r>
        <w:rPr>
          <w:sz w:val="24"/>
        </w:rPr>
        <w:t>XX</w:t>
      </w:r>
      <w:r>
        <w:rPr>
          <w:rFonts w:hint="eastAsia"/>
          <w:sz w:val="24"/>
        </w:rPr>
        <w:t>月</w:t>
      </w:r>
      <w:r>
        <w:rPr>
          <w:rFonts w:hint="eastAsia"/>
          <w:sz w:val="24"/>
        </w:rPr>
        <w:t>X</w:t>
      </w:r>
      <w:r>
        <w:rPr>
          <w:sz w:val="24"/>
        </w:rPr>
        <w:t>X</w:t>
      </w:r>
      <w:r>
        <w:rPr>
          <w:rFonts w:hint="eastAsia"/>
          <w:sz w:val="24"/>
        </w:rPr>
        <w:t>日</w:t>
      </w:r>
      <w:r>
        <w:rPr>
          <w:rFonts w:ascii="宋体" w:hAnsi="宋体" w:cs="宋体" w:hint="eastAsia"/>
          <w:sz w:val="24"/>
        </w:rPr>
        <w:t>前连同相关证明材料（相关证明材料须由导师签字）交至学院，评奖材料的有效期</w:t>
      </w:r>
      <w:r>
        <w:rPr>
          <w:rFonts w:hint="eastAsia"/>
          <w:sz w:val="24"/>
        </w:rPr>
        <w:t>20</w:t>
      </w:r>
      <w:r>
        <w:rPr>
          <w:sz w:val="24"/>
        </w:rPr>
        <w:t>XX</w:t>
      </w:r>
      <w:r>
        <w:rPr>
          <w:rFonts w:hint="eastAsia"/>
          <w:sz w:val="24"/>
        </w:rPr>
        <w:t>年</w:t>
      </w:r>
      <w:r>
        <w:rPr>
          <w:rFonts w:hint="eastAsia"/>
          <w:sz w:val="24"/>
        </w:rPr>
        <w:t>9</w:t>
      </w:r>
      <w:r>
        <w:rPr>
          <w:rFonts w:hint="eastAsia"/>
          <w:sz w:val="24"/>
        </w:rPr>
        <w:t>月</w:t>
      </w:r>
      <w:r>
        <w:rPr>
          <w:rFonts w:hint="eastAsia"/>
          <w:sz w:val="24"/>
        </w:rPr>
        <w:t>1</w:t>
      </w:r>
      <w:r>
        <w:rPr>
          <w:rFonts w:hint="eastAsia"/>
          <w:sz w:val="24"/>
        </w:rPr>
        <w:t>日—</w:t>
      </w:r>
      <w:r>
        <w:rPr>
          <w:sz w:val="24"/>
        </w:rPr>
        <w:t>20XX</w:t>
      </w:r>
      <w:r>
        <w:rPr>
          <w:rFonts w:hint="eastAsia"/>
          <w:sz w:val="24"/>
        </w:rPr>
        <w:t>年</w:t>
      </w:r>
      <w:r>
        <w:rPr>
          <w:sz w:val="24"/>
        </w:rPr>
        <w:t>8</w:t>
      </w:r>
      <w:r>
        <w:rPr>
          <w:rFonts w:hint="eastAsia"/>
          <w:sz w:val="24"/>
        </w:rPr>
        <w:t>月</w:t>
      </w:r>
      <w:r>
        <w:rPr>
          <w:sz w:val="24"/>
        </w:rPr>
        <w:t>31</w:t>
      </w:r>
      <w:r>
        <w:rPr>
          <w:rFonts w:hint="eastAsia"/>
          <w:sz w:val="24"/>
        </w:rPr>
        <w:t>日</w:t>
      </w:r>
      <w:r>
        <w:rPr>
          <w:rFonts w:ascii="宋体" w:hAnsi="宋体" w:cs="宋体" w:hint="eastAsia"/>
          <w:bCs/>
          <w:spacing w:val="16"/>
          <w:kern w:val="0"/>
          <w:sz w:val="24"/>
        </w:rPr>
        <w:t>。</w:t>
      </w:r>
    </w:p>
    <w:p w14:paraId="44C50595" w14:textId="77777777" w:rsidR="008607A9" w:rsidRDefault="00000000">
      <w:pPr>
        <w:spacing w:line="400" w:lineRule="exact"/>
        <w:ind w:firstLineChars="200" w:firstLine="482"/>
        <w:rPr>
          <w:rFonts w:ascii="宋体" w:hAnsi="宋体" w:cs="宋体" w:hint="eastAsia"/>
          <w:b/>
          <w:sz w:val="24"/>
        </w:rPr>
      </w:pPr>
      <w:r>
        <w:rPr>
          <w:rFonts w:ascii="宋体" w:hAnsi="宋体" w:cs="宋体" w:hint="eastAsia"/>
          <w:b/>
          <w:sz w:val="24"/>
        </w:rPr>
        <w:t>（</w:t>
      </w:r>
      <w:r>
        <w:rPr>
          <w:rFonts w:hint="eastAsia"/>
          <w:sz w:val="24"/>
        </w:rPr>
        <w:t>2</w:t>
      </w:r>
      <w:r>
        <w:rPr>
          <w:rFonts w:ascii="宋体" w:hAnsi="宋体" w:cs="宋体" w:hint="eastAsia"/>
          <w:b/>
          <w:sz w:val="24"/>
        </w:rPr>
        <w:t>）申报材料审核：</w:t>
      </w:r>
      <w:r>
        <w:rPr>
          <w:sz w:val="24"/>
        </w:rPr>
        <w:t>XX</w:t>
      </w:r>
      <w:r>
        <w:rPr>
          <w:rFonts w:hint="eastAsia"/>
          <w:sz w:val="24"/>
        </w:rPr>
        <w:t>月</w:t>
      </w:r>
      <w:r>
        <w:rPr>
          <w:sz w:val="24"/>
        </w:rPr>
        <w:t>XX</w:t>
      </w:r>
      <w:r>
        <w:rPr>
          <w:rFonts w:hint="eastAsia"/>
          <w:sz w:val="24"/>
        </w:rPr>
        <w:t>日—</w:t>
      </w:r>
      <w:r>
        <w:rPr>
          <w:sz w:val="24"/>
        </w:rPr>
        <w:t>XX</w:t>
      </w:r>
      <w:r>
        <w:rPr>
          <w:rFonts w:hint="eastAsia"/>
          <w:sz w:val="24"/>
        </w:rPr>
        <w:t>月</w:t>
      </w:r>
      <w:r>
        <w:rPr>
          <w:sz w:val="24"/>
        </w:rPr>
        <w:t>XX</w:t>
      </w:r>
      <w:r>
        <w:rPr>
          <w:rFonts w:hint="eastAsia"/>
          <w:sz w:val="24"/>
        </w:rPr>
        <w:t>日</w:t>
      </w:r>
    </w:p>
    <w:p w14:paraId="5573ECD6"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学院研究生国家奖学金评审委员会，由学院主要领导任组长，导师代表、辅导员、学生代表（非申请人）任组员，根据本学院的研究生国家奖学金评定细则对申报材料进行评审。</w:t>
      </w:r>
    </w:p>
    <w:p w14:paraId="5B51A110" w14:textId="77777777" w:rsidR="008607A9" w:rsidRDefault="00000000">
      <w:pPr>
        <w:spacing w:line="400" w:lineRule="exact"/>
        <w:ind w:left="480"/>
        <w:rPr>
          <w:rFonts w:ascii="宋体" w:hAnsi="宋体" w:cs="宋体" w:hint="eastAsia"/>
          <w:b/>
          <w:sz w:val="24"/>
        </w:rPr>
      </w:pPr>
      <w:r>
        <w:rPr>
          <w:rFonts w:ascii="宋体" w:hAnsi="宋体" w:cs="宋体" w:hint="eastAsia"/>
          <w:b/>
          <w:sz w:val="24"/>
        </w:rPr>
        <w:t>（</w:t>
      </w:r>
      <w:r>
        <w:rPr>
          <w:rFonts w:hint="eastAsia"/>
          <w:sz w:val="24"/>
        </w:rPr>
        <w:t>3</w:t>
      </w:r>
      <w:r>
        <w:rPr>
          <w:rFonts w:ascii="宋体" w:hAnsi="宋体" w:cs="宋体" w:hint="eastAsia"/>
          <w:b/>
          <w:sz w:val="24"/>
        </w:rPr>
        <w:t>）评选结果公示：</w:t>
      </w:r>
      <w:r>
        <w:rPr>
          <w:sz w:val="24"/>
        </w:rPr>
        <w:t>XX</w:t>
      </w:r>
      <w:r>
        <w:rPr>
          <w:rFonts w:hint="eastAsia"/>
          <w:sz w:val="24"/>
        </w:rPr>
        <w:t>月</w:t>
      </w:r>
      <w:r>
        <w:rPr>
          <w:sz w:val="24"/>
        </w:rPr>
        <w:t>XX</w:t>
      </w:r>
      <w:r>
        <w:rPr>
          <w:rFonts w:hint="eastAsia"/>
          <w:sz w:val="24"/>
        </w:rPr>
        <w:t>日—</w:t>
      </w:r>
      <w:r>
        <w:rPr>
          <w:sz w:val="24"/>
        </w:rPr>
        <w:t>XX</w:t>
      </w:r>
      <w:r>
        <w:rPr>
          <w:rFonts w:hint="eastAsia"/>
          <w:sz w:val="24"/>
        </w:rPr>
        <w:t>月</w:t>
      </w:r>
      <w:r>
        <w:rPr>
          <w:sz w:val="24"/>
        </w:rPr>
        <w:t>XX</w:t>
      </w:r>
      <w:r>
        <w:rPr>
          <w:rFonts w:hint="eastAsia"/>
          <w:sz w:val="24"/>
        </w:rPr>
        <w:t>日</w:t>
      </w:r>
    </w:p>
    <w:p w14:paraId="659CBC0D"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评审结果及相关证明材料在学院范围内公示无异议后，将相关材料报送至学生工作部（处）学生资助管理中心</w:t>
      </w:r>
    </w:p>
    <w:p w14:paraId="48E72560" w14:textId="77777777" w:rsidR="008607A9" w:rsidRDefault="00000000">
      <w:pPr>
        <w:spacing w:line="400" w:lineRule="exact"/>
        <w:ind w:firstLineChars="200" w:firstLine="482"/>
        <w:rPr>
          <w:rFonts w:ascii="宋体" w:hAnsi="宋体" w:cs="宋体" w:hint="eastAsia"/>
          <w:sz w:val="24"/>
        </w:rPr>
      </w:pPr>
      <w:r>
        <w:rPr>
          <w:rFonts w:ascii="宋体" w:hAnsi="宋体" w:cs="宋体" w:hint="eastAsia"/>
          <w:b/>
          <w:sz w:val="24"/>
        </w:rPr>
        <w:t>（</w:t>
      </w:r>
      <w:r>
        <w:rPr>
          <w:rFonts w:hint="eastAsia"/>
          <w:sz w:val="24"/>
        </w:rPr>
        <w:t>4</w:t>
      </w:r>
      <w:r>
        <w:rPr>
          <w:rFonts w:ascii="宋体" w:hAnsi="宋体" w:cs="宋体" w:hint="eastAsia"/>
          <w:b/>
          <w:sz w:val="24"/>
        </w:rPr>
        <w:t>）上报学校批准：</w:t>
      </w:r>
      <w:r>
        <w:rPr>
          <w:rFonts w:ascii="宋体" w:hAnsi="宋体" w:cs="宋体" w:hint="eastAsia"/>
          <w:sz w:val="24"/>
        </w:rPr>
        <w:t>学生工作部（处）组织专家对学院推荐名额评审结果进行审核，将所有研究生国家奖学金获奖学生名单在全校范围公示5个工作日无异议后，报送主管校领导批准后上报教育部。</w:t>
      </w:r>
    </w:p>
    <w:p w14:paraId="6691A7DE" w14:textId="77777777" w:rsidR="008607A9" w:rsidRDefault="00000000">
      <w:pPr>
        <w:spacing w:line="400" w:lineRule="exact"/>
        <w:ind w:firstLineChars="200" w:firstLine="482"/>
        <w:rPr>
          <w:rFonts w:ascii="宋体" w:hAnsi="宋体" w:cs="宋体" w:hint="eastAsia"/>
          <w:b/>
          <w:sz w:val="24"/>
        </w:rPr>
      </w:pPr>
      <w:r>
        <w:rPr>
          <w:rFonts w:ascii="宋体" w:hAnsi="宋体" w:cs="宋体" w:hint="eastAsia"/>
          <w:b/>
          <w:sz w:val="24"/>
        </w:rPr>
        <w:t>（</w:t>
      </w:r>
      <w:r>
        <w:rPr>
          <w:sz w:val="24"/>
        </w:rPr>
        <w:t>5</w:t>
      </w:r>
      <w:r>
        <w:rPr>
          <w:rFonts w:ascii="宋体" w:hAnsi="宋体" w:cs="宋体" w:hint="eastAsia"/>
          <w:b/>
          <w:sz w:val="24"/>
        </w:rPr>
        <w:t>）教育部确定获奖名单后，发放奖金并颁发获奖证书。</w:t>
      </w:r>
    </w:p>
    <w:p w14:paraId="7CE1E13D"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sz w:val="24"/>
        </w:rPr>
        <w:t>6</w:t>
      </w:r>
      <w:r>
        <w:rPr>
          <w:rFonts w:ascii="宋体" w:hAnsi="宋体" w:cs="宋体" w:hint="eastAsia"/>
          <w:sz w:val="24"/>
        </w:rPr>
        <w:t>）对研究生国家奖学金评审结果有异议的申请人，可在学院公示阶段向所在学院研究生奖助学金评审工作小组提出申诉，评审工作小组应及时研究并予以答复。如申诉人对学院作出的答复仍存在异议，可在学校公示阶段向学生工作部（处）提请裁决。</w:t>
      </w:r>
    </w:p>
    <w:p w14:paraId="008AC917" w14:textId="77777777" w:rsidR="008607A9" w:rsidRDefault="00000000">
      <w:pPr>
        <w:spacing w:line="400" w:lineRule="exact"/>
        <w:ind w:firstLineChars="200" w:firstLine="480"/>
        <w:rPr>
          <w:rFonts w:ascii="宋体" w:hAnsi="宋体" w:cs="宋体" w:hint="eastAsia"/>
          <w:sz w:val="24"/>
        </w:rPr>
      </w:pPr>
      <w:r>
        <w:rPr>
          <w:rFonts w:ascii="宋体" w:hAnsi="宋体" w:cs="宋体" w:hint="eastAsia"/>
          <w:sz w:val="24"/>
        </w:rPr>
        <w:t>（</w:t>
      </w:r>
      <w:r>
        <w:rPr>
          <w:sz w:val="24"/>
        </w:rPr>
        <w:t>7</w:t>
      </w:r>
      <w:r>
        <w:rPr>
          <w:rFonts w:ascii="宋体" w:hAnsi="宋体" w:cs="宋体" w:hint="eastAsia"/>
          <w:sz w:val="24"/>
        </w:rPr>
        <w:t>）本细则内各种统计均指在研究生在读期间的成绩或成果。</w:t>
      </w:r>
    </w:p>
    <w:p w14:paraId="6751286E" w14:textId="77777777" w:rsidR="008607A9" w:rsidRDefault="00000000">
      <w:pPr>
        <w:spacing w:line="400" w:lineRule="exact"/>
        <w:ind w:firstLineChars="200" w:firstLine="482"/>
        <w:rPr>
          <w:sz w:val="24"/>
        </w:rPr>
      </w:pPr>
      <w:r>
        <w:rPr>
          <w:rFonts w:ascii="宋体" w:hAnsi="宋体" w:cs="宋体" w:hint="eastAsia"/>
          <w:b/>
          <w:sz w:val="24"/>
        </w:rPr>
        <w:t>本评定细则由新闻与传播学院研究生国家奖学金评审委员会负责解释</w:t>
      </w:r>
      <w:r>
        <w:rPr>
          <w:rFonts w:ascii="宋体" w:hAnsi="宋体" w:cs="宋体" w:hint="eastAsia"/>
          <w:b/>
          <w:bCs/>
          <w:sz w:val="24"/>
        </w:rPr>
        <w:t>。如遇学校政策变化，本细则将作相应调整。</w:t>
      </w:r>
    </w:p>
    <w:sectPr w:rsidR="008607A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5378A" w14:textId="77777777" w:rsidR="00386E75" w:rsidRDefault="00386E75">
      <w:r>
        <w:separator/>
      </w:r>
    </w:p>
  </w:endnote>
  <w:endnote w:type="continuationSeparator" w:id="0">
    <w:p w14:paraId="6A86C8FD" w14:textId="77777777" w:rsidR="00386E75" w:rsidRDefault="00386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822283"/>
    </w:sdtPr>
    <w:sdtContent>
      <w:p w14:paraId="744C4986" w14:textId="77777777" w:rsidR="008607A9" w:rsidRDefault="008607A9">
        <w:pPr>
          <w:pStyle w:val="a5"/>
          <w:jc w:val="right"/>
        </w:pPr>
      </w:p>
      <w:p w14:paraId="2DAD8EA5" w14:textId="77777777" w:rsidR="008607A9" w:rsidRDefault="00000000">
        <w:pPr>
          <w:pStyle w:val="a5"/>
          <w:jc w:val="center"/>
        </w:pPr>
        <w:r>
          <w:fldChar w:fldCharType="begin"/>
        </w:r>
        <w:r>
          <w:instrText>PAGE   \* MERGEFORMAT</w:instrText>
        </w:r>
        <w:r>
          <w:fldChar w:fldCharType="separate"/>
        </w:r>
        <w:r>
          <w:rPr>
            <w:lang w:val="zh-CN"/>
          </w:rPr>
          <w:t>4</w:t>
        </w:r>
        <w:r>
          <w:fldChar w:fldCharType="end"/>
        </w:r>
      </w:p>
    </w:sdtContent>
  </w:sdt>
  <w:p w14:paraId="7646183F" w14:textId="77777777" w:rsidR="008607A9" w:rsidRDefault="008607A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64075" w14:textId="77777777" w:rsidR="00386E75" w:rsidRDefault="00386E75">
      <w:r>
        <w:separator/>
      </w:r>
    </w:p>
  </w:footnote>
  <w:footnote w:type="continuationSeparator" w:id="0">
    <w:p w14:paraId="4D2DD14B" w14:textId="77777777" w:rsidR="00386E75" w:rsidRDefault="00386E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46385"/>
    <w:rsid w:val="000029ED"/>
    <w:rsid w:val="0001038C"/>
    <w:rsid w:val="0001281C"/>
    <w:rsid w:val="0001335C"/>
    <w:rsid w:val="00016133"/>
    <w:rsid w:val="0002724D"/>
    <w:rsid w:val="00032D21"/>
    <w:rsid w:val="0004122D"/>
    <w:rsid w:val="00045766"/>
    <w:rsid w:val="00052F37"/>
    <w:rsid w:val="000531EA"/>
    <w:rsid w:val="00054D53"/>
    <w:rsid w:val="00056D16"/>
    <w:rsid w:val="00061B82"/>
    <w:rsid w:val="0006563B"/>
    <w:rsid w:val="00095DFB"/>
    <w:rsid w:val="000D3F4B"/>
    <w:rsid w:val="000D51E5"/>
    <w:rsid w:val="000D59D6"/>
    <w:rsid w:val="000E29F9"/>
    <w:rsid w:val="000E50EB"/>
    <w:rsid w:val="000F0174"/>
    <w:rsid w:val="0010093B"/>
    <w:rsid w:val="00111274"/>
    <w:rsid w:val="00141296"/>
    <w:rsid w:val="00144C55"/>
    <w:rsid w:val="00171312"/>
    <w:rsid w:val="001728D0"/>
    <w:rsid w:val="0019004D"/>
    <w:rsid w:val="001B52D9"/>
    <w:rsid w:val="001B6183"/>
    <w:rsid w:val="001C5975"/>
    <w:rsid w:val="001D7A9B"/>
    <w:rsid w:val="001E6213"/>
    <w:rsid w:val="00200CB9"/>
    <w:rsid w:val="00233D5E"/>
    <w:rsid w:val="00237AF0"/>
    <w:rsid w:val="002420B8"/>
    <w:rsid w:val="00242554"/>
    <w:rsid w:val="00253C72"/>
    <w:rsid w:val="002561CC"/>
    <w:rsid w:val="002571D8"/>
    <w:rsid w:val="002600FA"/>
    <w:rsid w:val="0027564D"/>
    <w:rsid w:val="002906B6"/>
    <w:rsid w:val="0029494F"/>
    <w:rsid w:val="00295D4B"/>
    <w:rsid w:val="002A4555"/>
    <w:rsid w:val="002B77EC"/>
    <w:rsid w:val="002C6001"/>
    <w:rsid w:val="002D2561"/>
    <w:rsid w:val="002E17DD"/>
    <w:rsid w:val="002E3BCD"/>
    <w:rsid w:val="002E41E3"/>
    <w:rsid w:val="002F1998"/>
    <w:rsid w:val="002F24F9"/>
    <w:rsid w:val="002F5D3A"/>
    <w:rsid w:val="00300BD3"/>
    <w:rsid w:val="0031008C"/>
    <w:rsid w:val="0033700E"/>
    <w:rsid w:val="003441B3"/>
    <w:rsid w:val="003448BB"/>
    <w:rsid w:val="00362FC3"/>
    <w:rsid w:val="00363B07"/>
    <w:rsid w:val="00386778"/>
    <w:rsid w:val="00386E75"/>
    <w:rsid w:val="003B347E"/>
    <w:rsid w:val="00400575"/>
    <w:rsid w:val="00416C5D"/>
    <w:rsid w:val="0044481F"/>
    <w:rsid w:val="0045561E"/>
    <w:rsid w:val="00464186"/>
    <w:rsid w:val="0046647E"/>
    <w:rsid w:val="0047560E"/>
    <w:rsid w:val="004939AD"/>
    <w:rsid w:val="00497D22"/>
    <w:rsid w:val="004A2C16"/>
    <w:rsid w:val="004A6427"/>
    <w:rsid w:val="004C7BCD"/>
    <w:rsid w:val="004D5E9B"/>
    <w:rsid w:val="004E409E"/>
    <w:rsid w:val="005019E0"/>
    <w:rsid w:val="005155AB"/>
    <w:rsid w:val="005174C7"/>
    <w:rsid w:val="00536342"/>
    <w:rsid w:val="00543E01"/>
    <w:rsid w:val="0056534E"/>
    <w:rsid w:val="00577322"/>
    <w:rsid w:val="00586367"/>
    <w:rsid w:val="0058638F"/>
    <w:rsid w:val="00597930"/>
    <w:rsid w:val="005A4C45"/>
    <w:rsid w:val="005A55A6"/>
    <w:rsid w:val="005A628B"/>
    <w:rsid w:val="005B3711"/>
    <w:rsid w:val="005B6C8C"/>
    <w:rsid w:val="005E012A"/>
    <w:rsid w:val="005F1C09"/>
    <w:rsid w:val="005F5499"/>
    <w:rsid w:val="005F651C"/>
    <w:rsid w:val="00600060"/>
    <w:rsid w:val="0060412D"/>
    <w:rsid w:val="00605347"/>
    <w:rsid w:val="00607E03"/>
    <w:rsid w:val="00613752"/>
    <w:rsid w:val="00615298"/>
    <w:rsid w:val="0062207D"/>
    <w:rsid w:val="00631B3B"/>
    <w:rsid w:val="00633164"/>
    <w:rsid w:val="006407ED"/>
    <w:rsid w:val="006501BF"/>
    <w:rsid w:val="00655B9E"/>
    <w:rsid w:val="006863F6"/>
    <w:rsid w:val="006D1C89"/>
    <w:rsid w:val="006D68A1"/>
    <w:rsid w:val="006E117C"/>
    <w:rsid w:val="006E1EFE"/>
    <w:rsid w:val="006E4AD2"/>
    <w:rsid w:val="006E5382"/>
    <w:rsid w:val="006E57BA"/>
    <w:rsid w:val="006E60D8"/>
    <w:rsid w:val="006F30B0"/>
    <w:rsid w:val="006F7BE8"/>
    <w:rsid w:val="007042C8"/>
    <w:rsid w:val="00704727"/>
    <w:rsid w:val="007101D6"/>
    <w:rsid w:val="007125F3"/>
    <w:rsid w:val="00712B39"/>
    <w:rsid w:val="00713A2F"/>
    <w:rsid w:val="00714C6A"/>
    <w:rsid w:val="00717B2E"/>
    <w:rsid w:val="00725EBD"/>
    <w:rsid w:val="00733D10"/>
    <w:rsid w:val="007363F3"/>
    <w:rsid w:val="00737A5C"/>
    <w:rsid w:val="007507D5"/>
    <w:rsid w:val="0075245A"/>
    <w:rsid w:val="00771618"/>
    <w:rsid w:val="00772003"/>
    <w:rsid w:val="00784185"/>
    <w:rsid w:val="007A054B"/>
    <w:rsid w:val="007B2ADF"/>
    <w:rsid w:val="007B563E"/>
    <w:rsid w:val="007C2C63"/>
    <w:rsid w:val="007C450B"/>
    <w:rsid w:val="007D345A"/>
    <w:rsid w:val="007D4CAD"/>
    <w:rsid w:val="007E1474"/>
    <w:rsid w:val="007E198C"/>
    <w:rsid w:val="007E2E02"/>
    <w:rsid w:val="007F090E"/>
    <w:rsid w:val="00810932"/>
    <w:rsid w:val="00813EAC"/>
    <w:rsid w:val="0082001A"/>
    <w:rsid w:val="00826698"/>
    <w:rsid w:val="00837FF7"/>
    <w:rsid w:val="00857643"/>
    <w:rsid w:val="008607A9"/>
    <w:rsid w:val="008616A6"/>
    <w:rsid w:val="00867E88"/>
    <w:rsid w:val="008761F3"/>
    <w:rsid w:val="008816BD"/>
    <w:rsid w:val="0088732E"/>
    <w:rsid w:val="00891616"/>
    <w:rsid w:val="00891CE1"/>
    <w:rsid w:val="008979DC"/>
    <w:rsid w:val="008A18D8"/>
    <w:rsid w:val="008B05F3"/>
    <w:rsid w:val="008B5F13"/>
    <w:rsid w:val="008C7A42"/>
    <w:rsid w:val="008D0F5C"/>
    <w:rsid w:val="008D1286"/>
    <w:rsid w:val="008E4CA7"/>
    <w:rsid w:val="008F7950"/>
    <w:rsid w:val="00921805"/>
    <w:rsid w:val="00924364"/>
    <w:rsid w:val="0093359B"/>
    <w:rsid w:val="00947DFB"/>
    <w:rsid w:val="009642C4"/>
    <w:rsid w:val="00964AB4"/>
    <w:rsid w:val="00977B92"/>
    <w:rsid w:val="00993B30"/>
    <w:rsid w:val="009A66EC"/>
    <w:rsid w:val="009A742A"/>
    <w:rsid w:val="009C72B3"/>
    <w:rsid w:val="009D7F0C"/>
    <w:rsid w:val="009F5696"/>
    <w:rsid w:val="009F581B"/>
    <w:rsid w:val="009F5FB0"/>
    <w:rsid w:val="00A03989"/>
    <w:rsid w:val="00A13A40"/>
    <w:rsid w:val="00A15173"/>
    <w:rsid w:val="00A324A4"/>
    <w:rsid w:val="00A32B91"/>
    <w:rsid w:val="00A432F3"/>
    <w:rsid w:val="00A51977"/>
    <w:rsid w:val="00A826A9"/>
    <w:rsid w:val="00A92B18"/>
    <w:rsid w:val="00A947F3"/>
    <w:rsid w:val="00A96E3F"/>
    <w:rsid w:val="00AA72B1"/>
    <w:rsid w:val="00AB1685"/>
    <w:rsid w:val="00AE28F3"/>
    <w:rsid w:val="00AE2C2B"/>
    <w:rsid w:val="00AF3254"/>
    <w:rsid w:val="00AF3A54"/>
    <w:rsid w:val="00AF72B0"/>
    <w:rsid w:val="00B05009"/>
    <w:rsid w:val="00B13A22"/>
    <w:rsid w:val="00B26744"/>
    <w:rsid w:val="00B622FB"/>
    <w:rsid w:val="00B62389"/>
    <w:rsid w:val="00B7063D"/>
    <w:rsid w:val="00B75C5D"/>
    <w:rsid w:val="00B925D3"/>
    <w:rsid w:val="00B97BDE"/>
    <w:rsid w:val="00BA3AC6"/>
    <w:rsid w:val="00BC0A6A"/>
    <w:rsid w:val="00BE7F93"/>
    <w:rsid w:val="00BF4BD8"/>
    <w:rsid w:val="00BF4E00"/>
    <w:rsid w:val="00BF79AE"/>
    <w:rsid w:val="00C15811"/>
    <w:rsid w:val="00C21214"/>
    <w:rsid w:val="00C21C5D"/>
    <w:rsid w:val="00C3699D"/>
    <w:rsid w:val="00C44353"/>
    <w:rsid w:val="00C518B0"/>
    <w:rsid w:val="00C52CD2"/>
    <w:rsid w:val="00C63448"/>
    <w:rsid w:val="00C65FF2"/>
    <w:rsid w:val="00C6614E"/>
    <w:rsid w:val="00C71342"/>
    <w:rsid w:val="00C977AF"/>
    <w:rsid w:val="00CB7F82"/>
    <w:rsid w:val="00CD39D7"/>
    <w:rsid w:val="00CD4CE1"/>
    <w:rsid w:val="00CD6C61"/>
    <w:rsid w:val="00CE0515"/>
    <w:rsid w:val="00D23EF1"/>
    <w:rsid w:val="00D42174"/>
    <w:rsid w:val="00D43F9C"/>
    <w:rsid w:val="00D4524D"/>
    <w:rsid w:val="00D50B35"/>
    <w:rsid w:val="00D61A5F"/>
    <w:rsid w:val="00D86BD8"/>
    <w:rsid w:val="00D945D7"/>
    <w:rsid w:val="00DA1395"/>
    <w:rsid w:val="00DB1EEF"/>
    <w:rsid w:val="00DB59E6"/>
    <w:rsid w:val="00DC298F"/>
    <w:rsid w:val="00DC6647"/>
    <w:rsid w:val="00DD1BEC"/>
    <w:rsid w:val="00DE0588"/>
    <w:rsid w:val="00DE4269"/>
    <w:rsid w:val="00DF47B6"/>
    <w:rsid w:val="00DF48B6"/>
    <w:rsid w:val="00DF7FB8"/>
    <w:rsid w:val="00E45AF9"/>
    <w:rsid w:val="00E5406C"/>
    <w:rsid w:val="00E64C0D"/>
    <w:rsid w:val="00E83449"/>
    <w:rsid w:val="00E86371"/>
    <w:rsid w:val="00EC2011"/>
    <w:rsid w:val="00EF2ECD"/>
    <w:rsid w:val="00F00CC8"/>
    <w:rsid w:val="00F112EF"/>
    <w:rsid w:val="00F206AA"/>
    <w:rsid w:val="00F44C83"/>
    <w:rsid w:val="00F46385"/>
    <w:rsid w:val="00F50E41"/>
    <w:rsid w:val="00F51F2B"/>
    <w:rsid w:val="00F532D9"/>
    <w:rsid w:val="00F60B9B"/>
    <w:rsid w:val="00F64C7B"/>
    <w:rsid w:val="00F662B0"/>
    <w:rsid w:val="00F7115C"/>
    <w:rsid w:val="00F800D1"/>
    <w:rsid w:val="00F91696"/>
    <w:rsid w:val="00F97FAF"/>
    <w:rsid w:val="00FA01DD"/>
    <w:rsid w:val="00FA527E"/>
    <w:rsid w:val="00FB29CB"/>
    <w:rsid w:val="00FC764A"/>
    <w:rsid w:val="00FD458C"/>
    <w:rsid w:val="00FD6CDD"/>
    <w:rsid w:val="02101A68"/>
    <w:rsid w:val="0EE014BD"/>
    <w:rsid w:val="110127CF"/>
    <w:rsid w:val="1D4934C1"/>
    <w:rsid w:val="226D5B7A"/>
    <w:rsid w:val="23351337"/>
    <w:rsid w:val="26E80957"/>
    <w:rsid w:val="36AC29E6"/>
    <w:rsid w:val="37092091"/>
    <w:rsid w:val="373E1A67"/>
    <w:rsid w:val="41214901"/>
    <w:rsid w:val="45CA2B1D"/>
    <w:rsid w:val="570F618E"/>
    <w:rsid w:val="5E3C5AFF"/>
    <w:rsid w:val="687A1105"/>
    <w:rsid w:val="75EA117C"/>
    <w:rsid w:val="7E367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5F3975B"/>
  <w15:docId w15:val="{8AAFC061-4831-48C1-8A0F-D6F5AB96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D803D-A5E9-402B-886A-85C3C3CE2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2592</Words>
  <Characters>3163</Characters>
  <Application>Microsoft Office Word</Application>
  <DocSecurity>0</DocSecurity>
  <Lines>287</Lines>
  <Paragraphs>338</Paragraphs>
  <ScaleCrop>false</ScaleCrop>
  <Company>WORK</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HUIJUN GAO</cp:lastModifiedBy>
  <cp:revision>274</cp:revision>
  <cp:lastPrinted>2020-10-29T09:32:00Z</cp:lastPrinted>
  <dcterms:created xsi:type="dcterms:W3CDTF">2015-09-24T07:54:00Z</dcterms:created>
  <dcterms:modified xsi:type="dcterms:W3CDTF">2026-09-20T08:20:00Z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eyJoZGlkIjoiOTMyNTU4YTcwNjkzZTcyZTBhNWE1MDMzNGFlNTU4MGQiLCJ1c2VySWQiOiI0MjU3MjMzOTEifQ==</vt:lpwstr>
  </property>
  <property fmtid="{D5CDD505-2E9C-101B-9397-08002B2CF9AE}" pid="4" name="ICV">
    <vt:lpwstr>B9333FA9CF6B4794A06B3A78F22AEE65_12</vt:lpwstr>
  </property>
</Properties>
</file>