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E0" w:rsidRPr="00B75AF9" w:rsidRDefault="00DE35E0" w:rsidP="0096193F">
      <w:pPr>
        <w:jc w:val="center"/>
        <w:rPr>
          <w:rFonts w:ascii="黑体" w:eastAsia="黑体" w:hAnsi="黑体"/>
          <w:b/>
          <w:color w:val="727272"/>
          <w:sz w:val="42"/>
          <w:szCs w:val="42"/>
        </w:rPr>
      </w:pPr>
      <w:r w:rsidRPr="00B75AF9">
        <w:rPr>
          <w:rFonts w:ascii="黑体" w:eastAsia="黑体" w:hAnsi="黑体" w:hint="eastAsia"/>
          <w:b/>
          <w:color w:val="727272"/>
          <w:sz w:val="42"/>
          <w:szCs w:val="42"/>
        </w:rPr>
        <w:t>东莞市润</w:t>
      </w:r>
      <w:r w:rsidRPr="00B75AF9">
        <w:rPr>
          <w:rFonts w:ascii="黑体" w:eastAsia="黑体" w:hAnsi="黑体"/>
          <w:b/>
          <w:color w:val="727272"/>
          <w:sz w:val="42"/>
          <w:szCs w:val="42"/>
        </w:rPr>
        <w:t>华铝业</w:t>
      </w:r>
      <w:r w:rsidR="00C30AD8">
        <w:rPr>
          <w:rFonts w:ascii="黑体" w:eastAsia="黑体" w:hAnsi="黑体" w:hint="eastAsia"/>
          <w:b/>
          <w:color w:val="727272"/>
          <w:sz w:val="42"/>
          <w:szCs w:val="42"/>
        </w:rPr>
        <w:t>招聘</w:t>
      </w:r>
      <w:r w:rsidR="00F4637E">
        <w:rPr>
          <w:rFonts w:ascii="黑体" w:eastAsia="黑体" w:hAnsi="黑体" w:hint="eastAsia"/>
          <w:b/>
          <w:color w:val="727272"/>
          <w:sz w:val="42"/>
          <w:szCs w:val="42"/>
        </w:rPr>
        <w:t>简章</w:t>
      </w:r>
    </w:p>
    <w:p w:rsidR="0096193F" w:rsidRPr="00B75AF9" w:rsidRDefault="0096193F" w:rsidP="00A12541">
      <w:pPr>
        <w:pStyle w:val="a3"/>
        <w:shd w:val="clear" w:color="auto" w:fill="FFFFFF"/>
        <w:spacing w:line="360" w:lineRule="atLeast"/>
        <w:ind w:firstLineChars="250" w:firstLine="678"/>
        <w:rPr>
          <w:rFonts w:asciiTheme="majorEastAsia" w:eastAsiaTheme="majorEastAsia" w:hAnsiTheme="majorEastAsia"/>
          <w:b/>
          <w:color w:val="727272"/>
          <w:sz w:val="27"/>
          <w:szCs w:val="27"/>
        </w:rPr>
      </w:pPr>
    </w:p>
    <w:p w:rsidR="00A12541" w:rsidRPr="00B75AF9" w:rsidRDefault="00DE35E0" w:rsidP="00A12541">
      <w:pPr>
        <w:pStyle w:val="a3"/>
        <w:shd w:val="clear" w:color="auto" w:fill="FFFFFF"/>
        <w:spacing w:line="360" w:lineRule="atLeast"/>
        <w:ind w:firstLineChars="250" w:firstLine="675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东莞市润华铝业有限公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司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，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成立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于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2003年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，</w:t>
      </w:r>
      <w:r w:rsidRPr="00DE35E0">
        <w:rPr>
          <w:rFonts w:asciiTheme="majorEastAsia" w:eastAsiaTheme="majorEastAsia" w:hAnsiTheme="majorEastAsia"/>
          <w:color w:val="727272"/>
          <w:sz w:val="27"/>
          <w:szCs w:val="27"/>
        </w:rPr>
        <w:t>是一家集铝合金材料工艺设计研发、铝合金加工设备研发、铝合金管棒型材生产、铝合金产品深加工、铝合金产品表面处理及销售为一体的高科技民营企业。公司下辖模具厂、熔铸厂、挤压车间、冷加工车间、热处理车间、机械加工车间、铝合金表面处理车间、高合金事业部。</w:t>
      </w:r>
    </w:p>
    <w:p w:rsidR="00DE35E0" w:rsidRPr="00B75AF9" w:rsidRDefault="00DE35E0" w:rsidP="00C71458">
      <w:pPr>
        <w:pStyle w:val="a3"/>
        <w:shd w:val="clear" w:color="auto" w:fill="FFFFFF"/>
        <w:spacing w:line="360" w:lineRule="atLeast"/>
        <w:ind w:firstLineChars="250" w:firstLine="675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DE35E0">
        <w:rPr>
          <w:rFonts w:asciiTheme="majorEastAsia" w:eastAsiaTheme="majorEastAsia" w:hAnsiTheme="majorEastAsia"/>
          <w:color w:val="727272"/>
          <w:sz w:val="27"/>
          <w:szCs w:val="27"/>
        </w:rPr>
        <w:t>公司占地6万平方米，</w:t>
      </w:r>
      <w:r w:rsidR="00A12541" w:rsidRPr="00B75AF9">
        <w:rPr>
          <w:rFonts w:asciiTheme="majorEastAsia" w:eastAsiaTheme="majorEastAsia" w:hAnsiTheme="majorEastAsia"/>
          <w:color w:val="727272"/>
          <w:sz w:val="27"/>
          <w:szCs w:val="27"/>
        </w:rPr>
        <w:t>年销售额</w:t>
      </w:r>
      <w:r w:rsidR="00A12541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3亿</w:t>
      </w:r>
      <w:r w:rsidR="00A12541" w:rsidRPr="00B75AF9">
        <w:rPr>
          <w:rFonts w:asciiTheme="majorEastAsia" w:eastAsiaTheme="majorEastAsia" w:hAnsiTheme="majorEastAsia"/>
          <w:color w:val="727272"/>
          <w:sz w:val="27"/>
          <w:szCs w:val="27"/>
        </w:rPr>
        <w:t>人民币、</w:t>
      </w:r>
      <w:r w:rsidRPr="00DE35E0">
        <w:rPr>
          <w:rFonts w:asciiTheme="majorEastAsia" w:eastAsiaTheme="majorEastAsia" w:hAnsiTheme="majorEastAsia"/>
          <w:color w:val="727272"/>
          <w:sz w:val="27"/>
          <w:szCs w:val="27"/>
        </w:rPr>
        <w:t>年产能达50000吨。公司秉承“客户至上、质量第一、注重信誉、持续改进”的经营宗旨，热情为广大海内外客户服务。专注高端，只为更好，润华铝业，给您 “心” 的 “铝” 程！</w:t>
      </w:r>
      <w:r w:rsidR="00A12541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公司现已挂牌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2016年国家级高新技术企业、</w:t>
      </w:r>
      <w:r w:rsidR="00A12541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广东</w:t>
      </w:r>
      <w:r w:rsidR="00A12541" w:rsidRPr="00B75AF9">
        <w:rPr>
          <w:rFonts w:asciiTheme="majorEastAsia" w:eastAsiaTheme="majorEastAsia" w:hAnsiTheme="majorEastAsia"/>
          <w:color w:val="727272"/>
          <w:sz w:val="27"/>
          <w:szCs w:val="27"/>
        </w:rPr>
        <w:t>省守合同重信用企业、中国铝业协会会员单位。</w:t>
      </w:r>
      <w:r w:rsidR="00A12541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东莞市</w:t>
      </w:r>
      <w:r w:rsidR="00C00903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倍增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企业。</w:t>
      </w:r>
    </w:p>
    <w:p w:rsidR="00B037CB" w:rsidRPr="00B037CB" w:rsidRDefault="00B037CB" w:rsidP="00B037CB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FF0000"/>
          <w:sz w:val="27"/>
          <w:szCs w:val="27"/>
        </w:rPr>
      </w:pPr>
      <w:r w:rsidRPr="00B037CB">
        <w:rPr>
          <w:rFonts w:asciiTheme="majorEastAsia" w:eastAsiaTheme="majorEastAsia" w:hAnsiTheme="majorEastAsia"/>
          <w:color w:val="FF0000"/>
          <w:sz w:val="27"/>
          <w:szCs w:val="27"/>
        </w:rPr>
        <w:t>招聘岗位：</w:t>
      </w:r>
    </w:p>
    <w:p w:rsidR="00B037CB" w:rsidRPr="00B037CB" w:rsidRDefault="00B037CB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FF0000"/>
          <w:sz w:val="27"/>
          <w:szCs w:val="27"/>
        </w:rPr>
      </w:pPr>
      <w:r w:rsidRPr="00B037CB">
        <w:rPr>
          <w:rFonts w:asciiTheme="majorEastAsia" w:eastAsiaTheme="majorEastAsia" w:hAnsiTheme="majorEastAsia" w:hint="eastAsia"/>
          <w:color w:val="FF0000"/>
          <w:sz w:val="27"/>
          <w:szCs w:val="27"/>
        </w:rPr>
        <w:t>熔铸</w:t>
      </w:r>
      <w:r w:rsidRPr="00B037CB">
        <w:rPr>
          <w:rFonts w:asciiTheme="majorEastAsia" w:eastAsiaTheme="majorEastAsia" w:hAnsiTheme="majorEastAsia"/>
          <w:color w:val="FF0000"/>
          <w:sz w:val="27"/>
          <w:szCs w:val="27"/>
        </w:rPr>
        <w:t>技术员</w:t>
      </w:r>
      <w:r w:rsidR="00C30AD8">
        <w:rPr>
          <w:rFonts w:asciiTheme="majorEastAsia" w:eastAsiaTheme="majorEastAsia" w:hAnsiTheme="majorEastAsia" w:hint="eastAsia"/>
          <w:color w:val="FF0000"/>
          <w:sz w:val="27"/>
          <w:szCs w:val="27"/>
        </w:rPr>
        <w:t>：</w:t>
      </w:r>
      <w:r>
        <w:rPr>
          <w:rFonts w:asciiTheme="majorEastAsia" w:eastAsiaTheme="majorEastAsia" w:hAnsiTheme="majorEastAsia" w:hint="eastAsia"/>
          <w:color w:val="FF0000"/>
          <w:sz w:val="27"/>
          <w:szCs w:val="27"/>
        </w:rPr>
        <w:t>1名</w:t>
      </w:r>
    </w:p>
    <w:p w:rsidR="00B037CB" w:rsidRDefault="00B037CB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学历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要求：本科及以上学历，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材料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类相关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专业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；</w:t>
      </w:r>
    </w:p>
    <w:p w:rsidR="00C30AD8" w:rsidRDefault="00B037CB" w:rsidP="00B037CB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岗位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职责：</w:t>
      </w:r>
    </w:p>
    <w:p w:rsidR="00C30AD8" w:rsidRDefault="00B037CB" w:rsidP="00B037CB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1、协助做好熔铸产品的检测、化验工作；</w:t>
      </w:r>
    </w:p>
    <w:p w:rsidR="00B037CB" w:rsidRPr="00B037CB" w:rsidRDefault="00B037CB" w:rsidP="00B037CB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2、上级交待的其他工作。</w:t>
      </w:r>
    </w:p>
    <w:p w:rsidR="00C30AD8" w:rsidRPr="00B037CB" w:rsidRDefault="00C30AD8" w:rsidP="00C30AD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FF0000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FF0000"/>
          <w:sz w:val="27"/>
          <w:szCs w:val="27"/>
        </w:rPr>
        <w:t>实验</w:t>
      </w:r>
      <w:r w:rsidRPr="00B037CB">
        <w:rPr>
          <w:rFonts w:asciiTheme="majorEastAsia" w:eastAsiaTheme="majorEastAsia" w:hAnsiTheme="majorEastAsia"/>
          <w:color w:val="FF0000"/>
          <w:sz w:val="27"/>
          <w:szCs w:val="27"/>
        </w:rPr>
        <w:t>员</w:t>
      </w:r>
      <w:r>
        <w:rPr>
          <w:rFonts w:asciiTheme="majorEastAsia" w:eastAsiaTheme="majorEastAsia" w:hAnsiTheme="majorEastAsia" w:hint="eastAsia"/>
          <w:color w:val="FF0000"/>
          <w:sz w:val="27"/>
          <w:szCs w:val="27"/>
        </w:rPr>
        <w:t>：2名</w:t>
      </w:r>
    </w:p>
    <w:p w:rsidR="00C30AD8" w:rsidRDefault="00C30AD8" w:rsidP="00C30AD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lastRenderedPageBreak/>
        <w:t>学历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要求：本科及以上学历，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材料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类相关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专业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；</w:t>
      </w:r>
    </w:p>
    <w:p w:rsidR="00C30AD8" w:rsidRDefault="00C30AD8" w:rsidP="00C30AD8">
      <w:pPr>
        <w:pStyle w:val="a3"/>
        <w:spacing w:before="0" w:beforeAutospacing="0" w:after="0" w:afterAutospacing="0" w:line="180" w:lineRule="atLeast"/>
        <w:jc w:val="both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岗位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职责：</w:t>
      </w:r>
    </w:p>
    <w:p w:rsidR="00C30AD8" w:rsidRPr="00C30AD8" w:rsidRDefault="00C30AD8" w:rsidP="00C30AD8">
      <w:pPr>
        <w:pStyle w:val="a3"/>
        <w:spacing w:before="0" w:beforeAutospacing="0" w:after="0" w:afterAutospacing="0" w:line="180" w:lineRule="atLeast"/>
        <w:jc w:val="both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1、负责检测中心日常测试工作，测试样品的接受、登记和确认，接时完成各项测试任务；</w:t>
      </w:r>
    </w:p>
    <w:p w:rsidR="00C30AD8" w:rsidRPr="00C30AD8" w:rsidRDefault="00C30AD8" w:rsidP="00C30AD8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2、严格按照有关试验规程和方法，进行试验并及时填写记录和报告；</w:t>
      </w:r>
    </w:p>
    <w:p w:rsidR="00C30AD8" w:rsidRDefault="00C30AD8" w:rsidP="00436D1B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3、</w:t>
      </w:r>
      <w:r w:rsidR="00436D1B">
        <w:rPr>
          <w:rFonts w:asciiTheme="majorEastAsia" w:eastAsiaTheme="majorEastAsia" w:hAnsiTheme="majorEastAsia" w:hint="eastAsia"/>
          <w:color w:val="727272"/>
          <w:sz w:val="27"/>
          <w:szCs w:val="27"/>
        </w:rPr>
        <w:t>负责检测中心试验仪器设备的日常点检、维护保养，保持良好设备状态</w:t>
      </w:r>
      <w:r w:rsidRP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。</w:t>
      </w:r>
    </w:p>
    <w:p w:rsidR="00C30AD8" w:rsidRPr="00B037CB" w:rsidRDefault="00C30AD8" w:rsidP="00C30AD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FF0000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FF0000"/>
          <w:sz w:val="27"/>
          <w:szCs w:val="27"/>
        </w:rPr>
        <w:t>储备</w:t>
      </w:r>
      <w:r>
        <w:rPr>
          <w:rFonts w:asciiTheme="majorEastAsia" w:eastAsiaTheme="majorEastAsia" w:hAnsiTheme="majorEastAsia"/>
          <w:color w:val="FF0000"/>
          <w:sz w:val="27"/>
          <w:szCs w:val="27"/>
        </w:rPr>
        <w:t>干部</w:t>
      </w:r>
      <w:r>
        <w:rPr>
          <w:rFonts w:asciiTheme="majorEastAsia" w:eastAsiaTheme="majorEastAsia" w:hAnsiTheme="majorEastAsia" w:hint="eastAsia"/>
          <w:color w:val="FF0000"/>
          <w:sz w:val="27"/>
          <w:szCs w:val="27"/>
        </w:rPr>
        <w:t>：5名</w:t>
      </w:r>
    </w:p>
    <w:p w:rsidR="00C30AD8" w:rsidRDefault="00C30AD8" w:rsidP="00C30AD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学历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要求：本科及以上学历，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材料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类相关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专业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；</w:t>
      </w:r>
    </w:p>
    <w:p w:rsidR="00C30AD8" w:rsidRDefault="00C30AD8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岗位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职责：</w:t>
      </w:r>
      <w:proofErr w:type="gramStart"/>
      <w:r w:rsidRP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此岗位</w:t>
      </w:r>
      <w:proofErr w:type="gramEnd"/>
      <w:r w:rsidRP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作为公司储备干部培养，培训上岗后，根据个人兴趣及能力，安排至总经办、检测中心，品质部、工程部等核心部门任职。</w:t>
      </w:r>
    </w:p>
    <w:p w:rsidR="00C30AD8" w:rsidRDefault="00436D1B" w:rsidP="00C30AD8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以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上招聘</w:t>
      </w:r>
      <w:r w:rsidR="00C30AD8">
        <w:rPr>
          <w:rFonts w:asciiTheme="majorEastAsia" w:eastAsiaTheme="majorEastAsia" w:hAnsiTheme="majorEastAsia" w:hint="eastAsia"/>
          <w:color w:val="727272"/>
          <w:sz w:val="27"/>
          <w:szCs w:val="27"/>
        </w:rPr>
        <w:t>岗位</w:t>
      </w:r>
      <w:r w:rsidR="00C30AD8">
        <w:rPr>
          <w:rFonts w:asciiTheme="majorEastAsia" w:eastAsiaTheme="majorEastAsia" w:hAnsiTheme="majorEastAsia"/>
          <w:color w:val="727272"/>
          <w:sz w:val="27"/>
          <w:szCs w:val="27"/>
        </w:rPr>
        <w:t>要求：</w:t>
      </w:r>
    </w:p>
    <w:p w:rsidR="00C30AD8" w:rsidRDefault="00C30AD8" w:rsidP="00C30AD8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1、本科及以上学历，金属</w:t>
      </w:r>
      <w:r w:rsidRPr="00B037CB">
        <w:rPr>
          <w:rFonts w:asciiTheme="majorEastAsia" w:eastAsiaTheme="majorEastAsia" w:hAnsiTheme="majorEastAsia"/>
          <w:color w:val="727272"/>
          <w:sz w:val="27"/>
          <w:szCs w:val="27"/>
        </w:rPr>
        <w:t>材料</w:t>
      </w: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工程</w:t>
      </w:r>
      <w:r w:rsidRPr="00B037CB">
        <w:rPr>
          <w:rFonts w:asciiTheme="majorEastAsia" w:eastAsiaTheme="majorEastAsia" w:hAnsiTheme="majorEastAsia"/>
          <w:color w:val="727272"/>
          <w:sz w:val="27"/>
          <w:szCs w:val="27"/>
        </w:rPr>
        <w:t>、材料成型</w:t>
      </w: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等专业；</w:t>
      </w:r>
    </w:p>
    <w:p w:rsidR="00C30AD8" w:rsidRDefault="00C30AD8" w:rsidP="00C30AD8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2、良好的沟通能力，有较强的责任心，积极主动；</w:t>
      </w:r>
    </w:p>
    <w:p w:rsidR="00C30AD8" w:rsidRPr="00B037CB" w:rsidRDefault="00C30AD8" w:rsidP="00C30AD8">
      <w:pPr>
        <w:pStyle w:val="a3"/>
        <w:spacing w:before="0" w:beforeAutospacing="0" w:after="0" w:afterAutospacing="0" w:line="18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037CB">
        <w:rPr>
          <w:rFonts w:asciiTheme="majorEastAsia" w:eastAsiaTheme="majorEastAsia" w:hAnsiTheme="majorEastAsia"/>
          <w:color w:val="727272"/>
          <w:sz w:val="27"/>
          <w:szCs w:val="27"/>
        </w:rPr>
        <w:t>3</w:t>
      </w: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、正直诚信、勤奋敬业、身体健康</w:t>
      </w:r>
      <w:r w:rsidRPr="00B037CB">
        <w:rPr>
          <w:rFonts w:asciiTheme="majorEastAsia" w:eastAsiaTheme="majorEastAsia" w:hAnsiTheme="majorEastAsia"/>
          <w:color w:val="727272"/>
          <w:sz w:val="27"/>
          <w:szCs w:val="27"/>
        </w:rPr>
        <w:t>，愿意从基层做起</w:t>
      </w:r>
      <w:r w:rsidRPr="00B037CB">
        <w:rPr>
          <w:rFonts w:asciiTheme="majorEastAsia" w:eastAsiaTheme="majorEastAsia" w:hAnsiTheme="majorEastAsia" w:hint="eastAsia"/>
          <w:color w:val="727272"/>
          <w:sz w:val="27"/>
          <w:szCs w:val="27"/>
        </w:rPr>
        <w:t>。</w:t>
      </w:r>
    </w:p>
    <w:p w:rsidR="00DE35E0" w:rsidRPr="00A62536" w:rsidRDefault="00DE35E0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FF0000"/>
          <w:sz w:val="27"/>
          <w:szCs w:val="27"/>
        </w:rPr>
      </w:pPr>
      <w:bookmarkStart w:id="0" w:name="_GoBack"/>
      <w:r w:rsidRPr="00A62536">
        <w:rPr>
          <w:rFonts w:asciiTheme="majorEastAsia" w:eastAsiaTheme="majorEastAsia" w:hAnsiTheme="majorEastAsia" w:hint="eastAsia"/>
          <w:color w:val="FF0000"/>
          <w:sz w:val="27"/>
          <w:szCs w:val="27"/>
        </w:rPr>
        <w:t>待遇及发展：</w:t>
      </w:r>
    </w:p>
    <w:bookmarkEnd w:id="0"/>
    <w:p w:rsidR="00DE35E0" w:rsidRPr="00B75AF9" w:rsidRDefault="00677DF2" w:rsidP="00677DF2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1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、每周</w:t>
      </w:r>
      <w:r w:rsidR="00DE35E0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上班6天8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小时，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免费提供食宿，</w:t>
      </w:r>
      <w:proofErr w:type="gramStart"/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月综合</w:t>
      </w:r>
      <w:proofErr w:type="gramEnd"/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工资</w:t>
      </w:r>
      <w:r w:rsidRPr="00A62536">
        <w:rPr>
          <w:rFonts w:asciiTheme="majorEastAsia" w:eastAsiaTheme="majorEastAsia" w:hAnsiTheme="majorEastAsia" w:hint="eastAsia"/>
          <w:color w:val="FF0000"/>
          <w:sz w:val="27"/>
          <w:szCs w:val="27"/>
        </w:rPr>
        <w:t>4</w:t>
      </w:r>
      <w:r w:rsidR="00740258" w:rsidRPr="00A62536">
        <w:rPr>
          <w:rFonts w:asciiTheme="majorEastAsia" w:eastAsiaTheme="majorEastAsia" w:hAnsiTheme="majorEastAsia"/>
          <w:color w:val="FF0000"/>
          <w:sz w:val="27"/>
          <w:szCs w:val="27"/>
        </w:rPr>
        <w:t>000-6</w:t>
      </w:r>
      <w:r w:rsidRPr="00A62536">
        <w:rPr>
          <w:rFonts w:asciiTheme="majorEastAsia" w:eastAsiaTheme="majorEastAsia" w:hAnsiTheme="majorEastAsia"/>
          <w:color w:val="FF0000"/>
          <w:sz w:val="27"/>
          <w:szCs w:val="27"/>
        </w:rPr>
        <w:t>000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元人民币，</w:t>
      </w:r>
      <w:r w:rsidR="00740258">
        <w:rPr>
          <w:rFonts w:asciiTheme="majorEastAsia" w:eastAsiaTheme="majorEastAsia" w:hAnsiTheme="majorEastAsia" w:hint="eastAsia"/>
          <w:color w:val="727272"/>
          <w:sz w:val="27"/>
          <w:szCs w:val="27"/>
        </w:rPr>
        <w:t>宿舍配空调、依法缴纳社会保险</w:t>
      </w:r>
      <w:r w:rsidR="00DE35E0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；</w:t>
      </w:r>
    </w:p>
    <w:p w:rsidR="00DE35E0" w:rsidRPr="00B75AF9" w:rsidRDefault="00DE35E0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2、按照公司规定可享受带薪年假、过节福利、旅游、羽毛球、乒乓球、篮球比赛和年会等各项福利；</w:t>
      </w:r>
    </w:p>
    <w:p w:rsidR="00DE35E0" w:rsidRPr="00B75AF9" w:rsidRDefault="00DE35E0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lastRenderedPageBreak/>
        <w:t>3、各种激励</w:t>
      </w:r>
      <w:r w:rsidR="005935DA">
        <w:rPr>
          <w:rFonts w:asciiTheme="majorEastAsia" w:eastAsiaTheme="majorEastAsia" w:hAnsiTheme="majorEastAsia" w:hint="eastAsia"/>
          <w:color w:val="727272"/>
          <w:sz w:val="27"/>
          <w:szCs w:val="27"/>
        </w:rPr>
        <w:t>政策：项目奖、工龄奖、岗位奖，根据年度经营状况可获得年终奖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；</w:t>
      </w:r>
    </w:p>
    <w:p w:rsidR="00DE35E0" w:rsidRPr="00B75AF9" w:rsidRDefault="00DE35E0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4、提</w:t>
      </w:r>
      <w:r w:rsidR="00436D1B">
        <w:rPr>
          <w:rFonts w:asciiTheme="majorEastAsia" w:eastAsiaTheme="majorEastAsia" w:hAnsiTheme="majorEastAsia" w:hint="eastAsia"/>
          <w:color w:val="727272"/>
          <w:sz w:val="27"/>
          <w:szCs w:val="27"/>
        </w:rPr>
        <w:t>供系列入职培训及专业指引，实习期间，新人将指定专业导师带领工作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。</w:t>
      </w:r>
    </w:p>
    <w:p w:rsidR="00C71458" w:rsidRPr="00C71458" w:rsidRDefault="00C71458" w:rsidP="00C7145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71458">
        <w:rPr>
          <w:rFonts w:asciiTheme="majorEastAsia" w:eastAsiaTheme="majorEastAsia" w:hAnsiTheme="majorEastAsia" w:hint="eastAsia"/>
          <w:color w:val="727272"/>
          <w:sz w:val="27"/>
          <w:szCs w:val="27"/>
        </w:rPr>
        <w:t>急需刚毕业的你加入我们公司</w:t>
      </w:r>
    </w:p>
    <w:p w:rsidR="00C71458" w:rsidRPr="00C71458" w:rsidRDefault="00C71458" w:rsidP="00C7145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71458">
        <w:rPr>
          <w:rFonts w:asciiTheme="majorEastAsia" w:eastAsiaTheme="majorEastAsia" w:hAnsiTheme="majorEastAsia" w:hint="eastAsia"/>
          <w:color w:val="727272"/>
          <w:sz w:val="27"/>
          <w:szCs w:val="27"/>
        </w:rPr>
        <w:t>你需要经验 我们给你</w:t>
      </w:r>
    </w:p>
    <w:p w:rsidR="00C71458" w:rsidRPr="00C71458" w:rsidRDefault="00C71458" w:rsidP="00C7145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71458">
        <w:rPr>
          <w:rFonts w:asciiTheme="majorEastAsia" w:eastAsiaTheme="majorEastAsia" w:hAnsiTheme="majorEastAsia" w:hint="eastAsia"/>
          <w:color w:val="727272"/>
          <w:sz w:val="27"/>
          <w:szCs w:val="27"/>
        </w:rPr>
        <w:t>你需要历练 我们给你</w:t>
      </w:r>
    </w:p>
    <w:p w:rsidR="00C71458" w:rsidRPr="00C71458" w:rsidRDefault="00C71458" w:rsidP="00C7145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71458">
        <w:rPr>
          <w:rFonts w:asciiTheme="majorEastAsia" w:eastAsiaTheme="majorEastAsia" w:hAnsiTheme="majorEastAsia" w:hint="eastAsia"/>
          <w:color w:val="727272"/>
          <w:sz w:val="27"/>
          <w:szCs w:val="27"/>
        </w:rPr>
        <w:t>你需要系统的培训 我们也可以给你</w:t>
      </w:r>
    </w:p>
    <w:p w:rsidR="00C71458" w:rsidRPr="00C71458" w:rsidRDefault="00C71458" w:rsidP="00C7145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C71458">
        <w:rPr>
          <w:rFonts w:asciiTheme="majorEastAsia" w:eastAsiaTheme="majorEastAsia" w:hAnsiTheme="majorEastAsia" w:hint="eastAsia"/>
          <w:color w:val="727272"/>
          <w:sz w:val="27"/>
          <w:szCs w:val="27"/>
        </w:rPr>
        <w:t>基础的福利保障都不会少</w:t>
      </w:r>
    </w:p>
    <w:p w:rsidR="00C71458" w:rsidRDefault="00436D1B" w:rsidP="00C71458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现在就差一个你！</w:t>
      </w:r>
    </w:p>
    <w:p w:rsidR="00C71458" w:rsidRDefault="005935DA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期待</w:t>
      </w:r>
      <w:r w:rsidR="00436D1B">
        <w:rPr>
          <w:rFonts w:asciiTheme="majorEastAsia" w:eastAsiaTheme="majorEastAsia" w:hAnsiTheme="majorEastAsia"/>
          <w:color w:val="727272"/>
          <w:sz w:val="27"/>
          <w:szCs w:val="27"/>
        </w:rPr>
        <w:t>您的加入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！</w:t>
      </w:r>
      <w:r w:rsidR="00436D1B">
        <w:rPr>
          <w:rFonts w:asciiTheme="majorEastAsia" w:eastAsiaTheme="majorEastAsia" w:hAnsiTheme="majorEastAsia" w:hint="eastAsia"/>
          <w:color w:val="727272"/>
          <w:sz w:val="27"/>
          <w:szCs w:val="27"/>
        </w:rPr>
        <w:t>！</w:t>
      </w:r>
    </w:p>
    <w:p w:rsidR="00DE35E0" w:rsidRPr="00B75AF9" w:rsidRDefault="00677DF2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地址：广东省东莞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市寮步镇华南</w:t>
      </w:r>
      <w:proofErr w:type="gramStart"/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工业园金富</w:t>
      </w:r>
      <w:proofErr w:type="gramEnd"/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二路</w:t>
      </w:r>
      <w:r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8</w:t>
      </w:r>
      <w:r w:rsidRPr="00B75AF9">
        <w:rPr>
          <w:rFonts w:asciiTheme="majorEastAsia" w:eastAsiaTheme="majorEastAsia" w:hAnsiTheme="majorEastAsia"/>
          <w:color w:val="727272"/>
          <w:sz w:val="27"/>
          <w:szCs w:val="27"/>
        </w:rPr>
        <w:t>号</w:t>
      </w:r>
    </w:p>
    <w:p w:rsidR="008F3E3C" w:rsidRDefault="00740258" w:rsidP="00DE35E0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网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址：</w:t>
      </w:r>
      <w:hyperlink r:id="rId5" w:history="1">
        <w:r w:rsidR="008F3E3C" w:rsidRPr="0015489A">
          <w:rPr>
            <w:rStyle w:val="a4"/>
            <w:rFonts w:asciiTheme="majorEastAsia" w:eastAsiaTheme="majorEastAsia" w:hAnsiTheme="majorEastAsia"/>
            <w:sz w:val="27"/>
            <w:szCs w:val="27"/>
          </w:rPr>
          <w:t>http://www.runhuaaluminium.com/</w:t>
        </w:r>
      </w:hyperlink>
    </w:p>
    <w:p w:rsidR="00364E56" w:rsidRDefault="00364E56" w:rsidP="00436D1B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邮箱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：</w:t>
      </w:r>
      <w:hyperlink r:id="rId6" w:history="1">
        <w:r w:rsidRPr="00F3763B">
          <w:rPr>
            <w:rStyle w:val="a4"/>
            <w:rFonts w:asciiTheme="majorEastAsia" w:eastAsiaTheme="majorEastAsia" w:hAnsiTheme="majorEastAsia" w:hint="eastAsia"/>
            <w:sz w:val="27"/>
            <w:szCs w:val="27"/>
          </w:rPr>
          <w:t>364716796@</w:t>
        </w:r>
        <w:r w:rsidRPr="00F3763B">
          <w:rPr>
            <w:rStyle w:val="a4"/>
            <w:rFonts w:asciiTheme="majorEastAsia" w:eastAsiaTheme="majorEastAsia" w:hAnsiTheme="majorEastAsia"/>
            <w:sz w:val="27"/>
            <w:szCs w:val="27"/>
          </w:rPr>
          <w:t>qq.com</w:t>
        </w:r>
      </w:hyperlink>
    </w:p>
    <w:p w:rsidR="00DE35E0" w:rsidRPr="00B75AF9" w:rsidRDefault="00364E56" w:rsidP="00436D1B">
      <w:pPr>
        <w:pStyle w:val="a3"/>
        <w:shd w:val="clear" w:color="auto" w:fill="FFFFFF"/>
        <w:spacing w:line="360" w:lineRule="atLeast"/>
        <w:rPr>
          <w:rFonts w:asciiTheme="majorEastAsia" w:eastAsiaTheme="majorEastAsia" w:hAnsiTheme="majorEastAsia"/>
          <w:color w:val="727272"/>
          <w:sz w:val="27"/>
          <w:szCs w:val="27"/>
        </w:rPr>
      </w:pP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联系电话</w:t>
      </w:r>
      <w:r w:rsidR="00677DF2" w:rsidRPr="00B75AF9">
        <w:rPr>
          <w:rFonts w:asciiTheme="majorEastAsia" w:eastAsiaTheme="majorEastAsia" w:hAnsiTheme="majorEastAsia" w:hint="eastAsia"/>
          <w:color w:val="727272"/>
          <w:sz w:val="27"/>
          <w:szCs w:val="27"/>
        </w:rPr>
        <w:t>：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0769-82319688-206，</w:t>
      </w:r>
      <w:r w:rsidR="00C71458">
        <w:rPr>
          <w:rFonts w:asciiTheme="majorEastAsia" w:eastAsiaTheme="majorEastAsia" w:hAnsiTheme="majorEastAsia" w:hint="eastAsia"/>
          <w:color w:val="727272"/>
          <w:sz w:val="27"/>
          <w:szCs w:val="27"/>
        </w:rPr>
        <w:t>13829261495</w:t>
      </w:r>
      <w:r>
        <w:rPr>
          <w:rFonts w:asciiTheme="majorEastAsia" w:eastAsiaTheme="majorEastAsia" w:hAnsiTheme="majorEastAsia" w:hint="eastAsia"/>
          <w:color w:val="727272"/>
          <w:sz w:val="27"/>
          <w:szCs w:val="27"/>
        </w:rPr>
        <w:t>苏</w:t>
      </w:r>
      <w:r>
        <w:rPr>
          <w:rFonts w:asciiTheme="majorEastAsia" w:eastAsiaTheme="majorEastAsia" w:hAnsiTheme="majorEastAsia"/>
          <w:color w:val="727272"/>
          <w:sz w:val="27"/>
          <w:szCs w:val="27"/>
        </w:rPr>
        <w:t>小姐</w:t>
      </w:r>
    </w:p>
    <w:p w:rsidR="00DE35E0" w:rsidRPr="00B75AF9" w:rsidRDefault="00DE35E0">
      <w:pPr>
        <w:rPr>
          <w:rFonts w:asciiTheme="majorEastAsia" w:eastAsiaTheme="majorEastAsia" w:hAnsiTheme="majorEastAsia"/>
          <w:sz w:val="27"/>
          <w:szCs w:val="27"/>
        </w:rPr>
      </w:pPr>
    </w:p>
    <w:sectPr w:rsidR="00DE35E0" w:rsidRPr="00B75AF9" w:rsidSect="0048349F">
      <w:pgSz w:w="11906" w:h="16838"/>
      <w:pgMar w:top="1402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6BDF"/>
    <w:multiLevelType w:val="hybridMultilevel"/>
    <w:tmpl w:val="CAEEC752"/>
    <w:lvl w:ilvl="0" w:tplc="327403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5"/>
    <w:rsid w:val="000514C5"/>
    <w:rsid w:val="001365CE"/>
    <w:rsid w:val="00364E56"/>
    <w:rsid w:val="00436D1B"/>
    <w:rsid w:val="0048349F"/>
    <w:rsid w:val="005935DA"/>
    <w:rsid w:val="00677DF2"/>
    <w:rsid w:val="00740258"/>
    <w:rsid w:val="008F3E3C"/>
    <w:rsid w:val="0096193F"/>
    <w:rsid w:val="00A12541"/>
    <w:rsid w:val="00A62536"/>
    <w:rsid w:val="00B037CB"/>
    <w:rsid w:val="00B75AF9"/>
    <w:rsid w:val="00C00903"/>
    <w:rsid w:val="00C15640"/>
    <w:rsid w:val="00C30AD8"/>
    <w:rsid w:val="00C71458"/>
    <w:rsid w:val="00DE35E0"/>
    <w:rsid w:val="00E135E1"/>
    <w:rsid w:val="00F4637E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57C8-5114-4496-B144-8552278B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DE3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E3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F3E3C"/>
    <w:rPr>
      <w:color w:val="0563C1" w:themeColor="hyperlink"/>
      <w:u w:val="single"/>
    </w:rPr>
  </w:style>
  <w:style w:type="character" w:customStyle="1" w:styleId="Char">
    <w:name w:val="页眉 Char"/>
    <w:link w:val="a5"/>
    <w:uiPriority w:val="99"/>
    <w:rsid w:val="00B037CB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0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03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9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3D89C5"/>
                            <w:bottom w:val="single" w:sz="6" w:space="15" w:color="3D89C5"/>
                            <w:right w:val="single" w:sz="6" w:space="15" w:color="3D89C5"/>
                          </w:divBdr>
                          <w:divsChild>
                            <w:div w:id="173496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4716796@qq.com" TargetMode="External"/><Relationship Id="rId5" Type="http://schemas.openxmlformats.org/officeDocument/2006/relationships/hyperlink" Target="http://www.runhuaalumi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2018-11-09T02:52:00Z</dcterms:created>
  <dcterms:modified xsi:type="dcterms:W3CDTF">2018-11-22T00:56:00Z</dcterms:modified>
</cp:coreProperties>
</file>