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28BAB" w14:textId="77777777" w:rsidR="00AC593F" w:rsidRDefault="0002165F" w:rsidP="0002165F">
      <w:pPr>
        <w:jc w:val="center"/>
        <w:rPr>
          <w:rFonts w:ascii="方正小标宋简体" w:eastAsia="方正小标宋简体" w:hAnsi="黑体"/>
          <w:sz w:val="32"/>
          <w:szCs w:val="32"/>
        </w:rPr>
      </w:pPr>
      <w:r w:rsidRPr="00616C0E">
        <w:rPr>
          <w:rFonts w:ascii="方正小标宋简体" w:eastAsia="方正小标宋简体" w:hAnsi="黑体" w:hint="eastAsia"/>
          <w:sz w:val="32"/>
          <w:szCs w:val="32"/>
        </w:rPr>
        <w:t>华南理工大学研究生指导教师管理办法</w:t>
      </w:r>
    </w:p>
    <w:p w14:paraId="2A64E901" w14:textId="77777777" w:rsidR="000730E1" w:rsidRDefault="000730E1" w:rsidP="0002165F">
      <w:pPr>
        <w:jc w:val="center"/>
        <w:rPr>
          <w:rFonts w:ascii="华文楷体" w:eastAsia="华文楷体" w:hAnsi="华文楷体"/>
          <w:szCs w:val="21"/>
        </w:rPr>
      </w:pPr>
    </w:p>
    <w:p w14:paraId="7C4B8295" w14:textId="77777777" w:rsidR="0002165F" w:rsidRPr="00CF6BD4" w:rsidRDefault="0002165F" w:rsidP="0002165F">
      <w:pPr>
        <w:jc w:val="center"/>
        <w:rPr>
          <w:rFonts w:ascii="黑体" w:eastAsia="黑体" w:hAnsi="黑体"/>
          <w:color w:val="000000"/>
          <w:sz w:val="30"/>
          <w:szCs w:val="30"/>
        </w:rPr>
      </w:pPr>
      <w:r w:rsidRPr="00CF6BD4">
        <w:rPr>
          <w:rFonts w:ascii="黑体" w:eastAsia="黑体" w:hAnsi="黑体"/>
          <w:color w:val="000000"/>
          <w:sz w:val="30"/>
          <w:szCs w:val="30"/>
        </w:rPr>
        <w:t>第一章</w:t>
      </w:r>
      <w:r w:rsidRPr="00CF6BD4">
        <w:rPr>
          <w:rFonts w:ascii="黑体" w:eastAsia="黑体" w:hAnsi="黑体" w:hint="eastAsia"/>
          <w:color w:val="000000"/>
          <w:sz w:val="30"/>
          <w:szCs w:val="30"/>
        </w:rPr>
        <w:t xml:space="preserve">  </w:t>
      </w:r>
      <w:r w:rsidRPr="00CF6BD4">
        <w:rPr>
          <w:rFonts w:ascii="黑体" w:eastAsia="黑体" w:hAnsi="黑体"/>
          <w:color w:val="000000"/>
          <w:sz w:val="30"/>
          <w:szCs w:val="30"/>
        </w:rPr>
        <w:t>总则</w:t>
      </w:r>
    </w:p>
    <w:p w14:paraId="77DD894F"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黑体" w:eastAsia="黑体" w:hAnsi="黑体"/>
          <w:color w:val="000000"/>
          <w:sz w:val="30"/>
          <w:szCs w:val="30"/>
        </w:rPr>
        <w:t>第一条</w:t>
      </w:r>
      <w:r w:rsidRPr="00CF6BD4">
        <w:rPr>
          <w:rFonts w:ascii="黑体" w:eastAsia="黑体" w:hAnsi="黑体" w:hint="eastAsia"/>
          <w:color w:val="000000"/>
          <w:sz w:val="30"/>
          <w:szCs w:val="30"/>
        </w:rPr>
        <w:t xml:space="preserve">  </w:t>
      </w:r>
      <w:r w:rsidRPr="00CF6BD4">
        <w:rPr>
          <w:rFonts w:ascii="仿宋_GB2312" w:eastAsia="仿宋_GB2312" w:hAnsi="Calibri" w:hint="eastAsia"/>
          <w:color w:val="000000"/>
          <w:sz w:val="30"/>
          <w:szCs w:val="30"/>
        </w:rPr>
        <w:t>为了进一步加强研究生指导教师（以下简称“导师”）队伍建设，提高研究生培养质量，不断适应我国学位与研究生教育发展的需要，根据国务院学位委员会和教育部的相关文件精神，结合我校实际，制定本办法。</w:t>
      </w:r>
    </w:p>
    <w:p w14:paraId="08E98D38"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 xml:space="preserve">第二条  </w:t>
      </w:r>
      <w:r w:rsidRPr="00CF6BD4">
        <w:rPr>
          <w:rFonts w:ascii="仿宋_GB2312" w:eastAsia="仿宋_GB2312" w:hAnsi="Calibri" w:hint="eastAsia"/>
          <w:color w:val="000000"/>
          <w:sz w:val="30"/>
          <w:szCs w:val="30"/>
        </w:rPr>
        <w:t>导师是研究生培养的第一责任人，立德树人是导师的首要职责。导师负有对研究生进行思想道德教育、学科前沿引导、科研方法指导和学术规范教导的责任。建设政治素质过硬、师德师风高尚、业务素质精湛的导师队伍是保障和提高我校研究生教育教学质量和学术学科水平的关键。各学院应将导师队伍建设放在重要位置。</w:t>
      </w:r>
    </w:p>
    <w:p w14:paraId="02DB5804"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 xml:space="preserve">第三条  </w:t>
      </w:r>
      <w:r w:rsidRPr="00CF6BD4">
        <w:rPr>
          <w:rFonts w:ascii="仿宋_GB2312" w:eastAsia="仿宋_GB2312" w:hAnsi="Calibri" w:hint="eastAsia"/>
          <w:color w:val="000000"/>
          <w:sz w:val="30"/>
          <w:szCs w:val="30"/>
        </w:rPr>
        <w:t>导师必须符合导师遴选条件，履行导师职责，接受所在学院对导师招生资格的年度审核。</w:t>
      </w:r>
    </w:p>
    <w:p w14:paraId="33CC4D8C" w14:textId="77777777" w:rsidR="0002165F" w:rsidRPr="00CF6BD4" w:rsidRDefault="0002165F" w:rsidP="0002165F">
      <w:pPr>
        <w:ind w:firstLineChars="200" w:firstLine="600"/>
        <w:rPr>
          <w:rFonts w:ascii="仿宋_GB2312" w:eastAsia="仿宋_GB2312" w:hAnsi="Calibri"/>
          <w:color w:val="000000"/>
          <w:sz w:val="30"/>
          <w:szCs w:val="30"/>
        </w:rPr>
      </w:pPr>
    </w:p>
    <w:p w14:paraId="3FC7C143" w14:textId="77777777" w:rsidR="0002165F" w:rsidRPr="00CF6BD4" w:rsidRDefault="0002165F" w:rsidP="0002165F">
      <w:pPr>
        <w:jc w:val="center"/>
        <w:rPr>
          <w:rFonts w:ascii="黑体" w:eastAsia="黑体" w:hAnsi="黑体"/>
          <w:color w:val="000000"/>
          <w:sz w:val="30"/>
          <w:szCs w:val="30"/>
        </w:rPr>
      </w:pPr>
      <w:r w:rsidRPr="00CF6BD4">
        <w:rPr>
          <w:rFonts w:ascii="黑体" w:eastAsia="黑体" w:hAnsi="黑体" w:hint="eastAsia"/>
          <w:color w:val="000000"/>
          <w:sz w:val="30"/>
          <w:szCs w:val="30"/>
        </w:rPr>
        <w:t>第二章  导师职责</w:t>
      </w:r>
    </w:p>
    <w:p w14:paraId="6D4E0A2B"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 xml:space="preserve">第四条  </w:t>
      </w:r>
      <w:r w:rsidRPr="00CF6BD4">
        <w:rPr>
          <w:rFonts w:ascii="仿宋_GB2312" w:eastAsia="仿宋_GB2312" w:hAnsi="Calibri" w:hint="eastAsia"/>
          <w:color w:val="000000"/>
          <w:sz w:val="30"/>
          <w:szCs w:val="30"/>
        </w:rPr>
        <w:t>导师应认真了解学位与研究生教育的政策法规，执行国家、学校关于研究生培养工作的规章制度，确保研究生的培养质量。首次确认资格的研究生导师应参加学校组织的导师培训活动。</w:t>
      </w:r>
    </w:p>
    <w:p w14:paraId="65E903DD"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 xml:space="preserve">第五条  </w:t>
      </w:r>
      <w:r w:rsidRPr="00CF6BD4">
        <w:rPr>
          <w:rFonts w:ascii="仿宋_GB2312" w:eastAsia="仿宋_GB2312" w:hAnsi="Calibri" w:hint="eastAsia"/>
          <w:color w:val="000000"/>
          <w:sz w:val="30"/>
          <w:szCs w:val="30"/>
        </w:rPr>
        <w:t>导师应坚持以立德树人、教书育人作为研究生培养工作的根本目标，并融入到研究生思想道德教育、文化知识教育、</w:t>
      </w:r>
      <w:r w:rsidRPr="00CF6BD4">
        <w:rPr>
          <w:rFonts w:ascii="仿宋_GB2312" w:eastAsia="仿宋_GB2312" w:hAnsi="Calibri" w:hint="eastAsia"/>
          <w:color w:val="000000"/>
          <w:sz w:val="30"/>
          <w:szCs w:val="30"/>
        </w:rPr>
        <w:lastRenderedPageBreak/>
        <w:t>社会实践教育的各环节，关注研究生未来的职业发展，在政治素质、思想品德、学习科研、心理健康和综合素质等方面全面关心研究生的成长，帮助研究生树立严谨的治学态度和高尚的职业道德。</w:t>
      </w:r>
    </w:p>
    <w:p w14:paraId="37461305"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 xml:space="preserve">第六条  </w:t>
      </w:r>
      <w:r w:rsidRPr="00CF6BD4">
        <w:rPr>
          <w:rFonts w:ascii="仿宋_GB2312" w:eastAsia="仿宋_GB2312" w:hAnsi="Calibri" w:hint="eastAsia"/>
          <w:color w:val="000000"/>
          <w:sz w:val="30"/>
          <w:szCs w:val="30"/>
        </w:rPr>
        <w:t>导师应自觉遵守有关规定，参加研究生招生宣传活动和研究生招生工作，公正、公平、公开、严格地选拔优秀研究生</w:t>
      </w:r>
      <w:r w:rsidR="00A94E56">
        <w:rPr>
          <w:rFonts w:ascii="仿宋_GB2312" w:eastAsia="仿宋_GB2312" w:hAnsi="Calibri" w:hint="eastAsia"/>
          <w:color w:val="000000"/>
          <w:sz w:val="30"/>
          <w:szCs w:val="30"/>
        </w:rPr>
        <w:t>。</w:t>
      </w:r>
    </w:p>
    <w:p w14:paraId="16548993"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 xml:space="preserve">第七条  </w:t>
      </w:r>
      <w:r w:rsidRPr="00CF6BD4">
        <w:rPr>
          <w:rFonts w:ascii="仿宋_GB2312" w:eastAsia="仿宋_GB2312" w:hAnsi="Calibri" w:hint="eastAsia"/>
          <w:color w:val="000000"/>
          <w:sz w:val="30"/>
          <w:szCs w:val="30"/>
        </w:rPr>
        <w:t>导师应认真承担课程教学与教学改革工作，并积极参与教材编写，及时将本学科的最新研究成果融入教学内容之中。秉承先进教育理念，重视课程前沿引领，创新教学模式，丰富教学手段，改革考核办法。</w:t>
      </w:r>
    </w:p>
    <w:p w14:paraId="442E8F50"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 xml:space="preserve">第八条  </w:t>
      </w:r>
      <w:r w:rsidRPr="00CF6BD4">
        <w:rPr>
          <w:rFonts w:ascii="仿宋_GB2312" w:eastAsia="仿宋_GB2312" w:hAnsi="Calibri" w:hint="eastAsia"/>
          <w:color w:val="000000"/>
          <w:sz w:val="30"/>
          <w:szCs w:val="30"/>
        </w:rPr>
        <w:t>导师应参与制定或修订本学科研究生培养方案，并根据其基本要求和研究生的实际情况，与研究生商定个人培养计划，对其提出学习和科研要求，指导研究生选课和课程学习，定期检查、严格督促研究生认真完成培养计划各项内容；帮助研究生确定研究方向，</w:t>
      </w:r>
      <w:r w:rsidRPr="00CF6BD4">
        <w:rPr>
          <w:rFonts w:ascii="仿宋_GB2312" w:eastAsia="仿宋_GB2312" w:hAnsi="Calibri"/>
          <w:color w:val="000000"/>
          <w:sz w:val="30"/>
          <w:szCs w:val="30"/>
        </w:rPr>
        <w:t>鼓励</w:t>
      </w:r>
      <w:r w:rsidRPr="00CF6BD4">
        <w:rPr>
          <w:rFonts w:ascii="仿宋_GB2312" w:eastAsia="仿宋_GB2312" w:hAnsi="Calibri" w:hint="eastAsia"/>
          <w:color w:val="000000"/>
          <w:sz w:val="30"/>
          <w:szCs w:val="30"/>
        </w:rPr>
        <w:t>和</w:t>
      </w:r>
      <w:r w:rsidRPr="00CF6BD4">
        <w:rPr>
          <w:rFonts w:ascii="仿宋_GB2312" w:eastAsia="仿宋_GB2312" w:hAnsi="Calibri"/>
          <w:color w:val="000000"/>
          <w:sz w:val="30"/>
          <w:szCs w:val="30"/>
        </w:rPr>
        <w:t>引导研究生参与国家</w:t>
      </w:r>
      <w:r w:rsidRPr="00CF6BD4">
        <w:rPr>
          <w:rFonts w:ascii="仿宋_GB2312" w:eastAsia="仿宋_GB2312" w:hAnsi="Calibri" w:hint="eastAsia"/>
          <w:color w:val="000000"/>
          <w:sz w:val="30"/>
          <w:szCs w:val="30"/>
        </w:rPr>
        <w:t>和</w:t>
      </w:r>
      <w:r w:rsidRPr="00CF6BD4">
        <w:rPr>
          <w:rFonts w:ascii="仿宋_GB2312" w:eastAsia="仿宋_GB2312" w:hAnsi="Calibri"/>
          <w:color w:val="000000"/>
          <w:sz w:val="30"/>
          <w:szCs w:val="30"/>
        </w:rPr>
        <w:t>地方重大项目研究</w:t>
      </w:r>
      <w:r w:rsidRPr="00CF6BD4">
        <w:rPr>
          <w:rFonts w:ascii="仿宋_GB2312" w:eastAsia="仿宋_GB2312" w:hAnsi="Calibri" w:hint="eastAsia"/>
          <w:color w:val="000000"/>
          <w:sz w:val="30"/>
          <w:szCs w:val="30"/>
        </w:rPr>
        <w:t>；认真组织研究生的综合考试和学位论文的开题报告；做好论文初审和预答辩等工作。</w:t>
      </w:r>
    </w:p>
    <w:p w14:paraId="493CD1C5"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仿宋_GB2312" w:eastAsia="仿宋_GB2312" w:hAnsi="Calibri" w:hint="eastAsia"/>
          <w:color w:val="000000"/>
          <w:sz w:val="30"/>
          <w:szCs w:val="30"/>
        </w:rPr>
        <w:t>导师应认真指导、审查研究生的学位论文</w:t>
      </w:r>
      <w:r w:rsidRPr="00CF6BD4">
        <w:rPr>
          <w:rFonts w:ascii="仿宋_GB2312" w:eastAsia="仿宋_GB2312" w:hAnsi="微软雅黑" w:hint="eastAsia"/>
          <w:color w:val="000000"/>
          <w:sz w:val="30"/>
          <w:szCs w:val="30"/>
        </w:rPr>
        <w:t>，</w:t>
      </w:r>
      <w:r w:rsidRPr="00CF6BD4">
        <w:rPr>
          <w:rFonts w:ascii="仿宋_GB2312" w:eastAsia="仿宋_GB2312" w:hAnsi="Calibri" w:hint="eastAsia"/>
          <w:color w:val="000000"/>
          <w:sz w:val="30"/>
          <w:szCs w:val="30"/>
        </w:rPr>
        <w:t>坚持标准，严格把关，</w:t>
      </w:r>
      <w:r w:rsidRPr="00C8678F">
        <w:rPr>
          <w:rFonts w:ascii="仿宋_GB2312" w:eastAsia="仿宋_GB2312" w:hAnsi="Calibri" w:hint="eastAsia"/>
          <w:color w:val="000000"/>
          <w:sz w:val="30"/>
          <w:szCs w:val="30"/>
        </w:rPr>
        <w:t>尤其是对学位论文中意识形态方面内容进行严格把关</w:t>
      </w:r>
      <w:r w:rsidRPr="00CF6BD4">
        <w:rPr>
          <w:rFonts w:ascii="仿宋_GB2312" w:eastAsia="仿宋_GB2312" w:hAnsi="Calibri" w:hint="eastAsia"/>
          <w:color w:val="000000"/>
          <w:sz w:val="30"/>
          <w:szCs w:val="30"/>
        </w:rPr>
        <w:t>，</w:t>
      </w:r>
      <w:r w:rsidRPr="00CF6BD4">
        <w:rPr>
          <w:rFonts w:ascii="仿宋_GB2312" w:eastAsia="仿宋_GB2312" w:hAnsi="Calibri"/>
          <w:color w:val="000000"/>
          <w:sz w:val="30"/>
          <w:szCs w:val="30"/>
        </w:rPr>
        <w:t>做出实事求是的评价</w:t>
      </w:r>
      <w:r w:rsidRPr="00CF6BD4">
        <w:rPr>
          <w:rFonts w:ascii="仿宋_GB2312" w:eastAsia="仿宋_GB2312" w:hAnsi="Calibri" w:hint="eastAsia"/>
          <w:color w:val="000000"/>
          <w:sz w:val="30"/>
          <w:szCs w:val="30"/>
        </w:rPr>
        <w:t>，并配合所在学院做好学位论文答辩的组织工作。导师应鼓励和引导研究生在高水平刊物上发表学术论文和将</w:t>
      </w:r>
      <w:r w:rsidRPr="00CF6BD4">
        <w:rPr>
          <w:rFonts w:ascii="仿宋_GB2312" w:eastAsia="仿宋_GB2312" w:hAnsi="Calibri" w:hint="eastAsia"/>
          <w:color w:val="000000"/>
          <w:sz w:val="30"/>
          <w:szCs w:val="30"/>
        </w:rPr>
        <w:lastRenderedPageBreak/>
        <w:t>科研成果转化应用，并对研究生在学期间发表的学术论文及研究成果负有了解和监督的责任，尊重和保护研究生研究成果的合法权益。</w:t>
      </w:r>
    </w:p>
    <w:p w14:paraId="3D484703"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 xml:space="preserve">第九条  </w:t>
      </w:r>
      <w:r w:rsidRPr="00CF6BD4">
        <w:rPr>
          <w:rFonts w:ascii="仿宋_GB2312" w:eastAsia="仿宋_GB2312" w:hAnsi="Calibri" w:hint="eastAsia"/>
          <w:color w:val="000000"/>
          <w:sz w:val="30"/>
          <w:szCs w:val="30"/>
        </w:rPr>
        <w:t>在研究生培养过程中，导师应及时和定期与研究生沟通，检查培养计划执行情况以及科研进展情况，及时研究和解决培养过程中出现的各种问题。专业学位研究生导师要协助学院安排和检查研究生的专业实践环节，并及时与校外指导教师及研究生沟通，保证实践质量。导师因公出差、出国，应认真安排好离校期间的研究生指导工作，若导师长时间离校无法有效指导研究生，学院应及时为研究生调整或更换导师。</w:t>
      </w:r>
    </w:p>
    <w:p w14:paraId="18D90CC4"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 xml:space="preserve">第十条  </w:t>
      </w:r>
      <w:r w:rsidRPr="00CF6BD4">
        <w:rPr>
          <w:rFonts w:ascii="仿宋_GB2312" w:eastAsia="仿宋_GB2312" w:hAnsi="Calibri" w:hint="eastAsia"/>
          <w:color w:val="000000"/>
          <w:sz w:val="30"/>
          <w:szCs w:val="30"/>
        </w:rPr>
        <w:t>导师应指导研究生系统了解和掌握本学科学术发展动态，引导研究生跟踪学科前沿，直面学术问题，开拓学术视野，在学术研究上开展创新性工作，加强科研训练，培养创新精神和实践能力。支持研究生参加国内外各类学术活动，促进研究生与国内外同行专家的交流与沟通，鼓励研究生参加必要的社会实践活动，增强研究生社会服务意识和责任意识等，并根据实际情况，提供相应的经费支持。</w:t>
      </w:r>
    </w:p>
    <w:p w14:paraId="59CB8A67"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 xml:space="preserve">第十一条  </w:t>
      </w:r>
      <w:r w:rsidRPr="00CF6BD4">
        <w:rPr>
          <w:rFonts w:ascii="仿宋_GB2312" w:eastAsia="仿宋_GB2312" w:hAnsi="Calibri" w:hint="eastAsia"/>
          <w:color w:val="000000"/>
          <w:sz w:val="30"/>
          <w:szCs w:val="30"/>
        </w:rPr>
        <w:t>导师要在科研道德、学术诚信方面以身作则，必须重视教育和引导研究生恪守学术道德，注重培养研究生严谨认真的治学态度和求真务实的科学精神，杜绝剽窃、抄袭、编造数据、谎报成果等违背学术规范的行为。导师要真心关爱研究生，不得要求研究生从事教学、科研等以外与人才培养无关的</w:t>
      </w:r>
      <w:r w:rsidR="00B24EA2">
        <w:rPr>
          <w:rFonts w:ascii="仿宋_GB2312" w:eastAsia="仿宋_GB2312" w:hAnsi="Calibri" w:hint="eastAsia"/>
          <w:color w:val="000000"/>
          <w:sz w:val="30"/>
          <w:szCs w:val="30"/>
        </w:rPr>
        <w:t>活动</w:t>
      </w:r>
      <w:r w:rsidRPr="00CF6BD4">
        <w:rPr>
          <w:rFonts w:ascii="仿宋_GB2312" w:eastAsia="仿宋_GB2312" w:hAnsi="Calibri" w:hint="eastAsia"/>
          <w:color w:val="000000"/>
          <w:sz w:val="30"/>
          <w:szCs w:val="30"/>
        </w:rPr>
        <w:t>。</w:t>
      </w:r>
    </w:p>
    <w:p w14:paraId="70896B08"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lastRenderedPageBreak/>
        <w:t xml:space="preserve">第十二条  </w:t>
      </w:r>
      <w:r w:rsidRPr="00CF6BD4">
        <w:rPr>
          <w:rFonts w:ascii="仿宋_GB2312" w:eastAsia="仿宋_GB2312" w:hAnsi="Calibri" w:hint="eastAsia"/>
          <w:color w:val="000000"/>
          <w:sz w:val="30"/>
          <w:szCs w:val="30"/>
        </w:rPr>
        <w:t>导师对研究生奖学金评定，</w:t>
      </w:r>
      <w:proofErr w:type="gramStart"/>
      <w:r w:rsidRPr="00CF6BD4">
        <w:rPr>
          <w:rFonts w:ascii="仿宋_GB2312" w:eastAsia="仿宋_GB2312" w:hAnsi="Calibri" w:hint="eastAsia"/>
          <w:color w:val="000000"/>
          <w:sz w:val="30"/>
          <w:szCs w:val="30"/>
        </w:rPr>
        <w:t>三助岗位</w:t>
      </w:r>
      <w:proofErr w:type="gramEnd"/>
      <w:r w:rsidRPr="00CF6BD4">
        <w:rPr>
          <w:rFonts w:ascii="仿宋_GB2312" w:eastAsia="仿宋_GB2312" w:hAnsi="Calibri" w:hint="eastAsia"/>
          <w:color w:val="000000"/>
          <w:sz w:val="30"/>
          <w:szCs w:val="30"/>
        </w:rPr>
        <w:t>的申请与分配，学生申请硕博连读、联合培养或各类项目、优秀学位论文候选人申报等，具有建议及推荐权。同时应根据学校有关规定，为研究生提供培养资助经费以及提供助研岗位和相应岗位津贴等。</w:t>
      </w:r>
    </w:p>
    <w:p w14:paraId="62DBF509"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 xml:space="preserve">第十三条  </w:t>
      </w:r>
      <w:r w:rsidRPr="00CF6BD4">
        <w:rPr>
          <w:rFonts w:ascii="仿宋_GB2312" w:eastAsia="仿宋_GB2312" w:hAnsi="Calibri" w:hint="eastAsia"/>
          <w:color w:val="000000"/>
          <w:sz w:val="30"/>
          <w:szCs w:val="30"/>
        </w:rPr>
        <w:t>导师应及时掌握所指导的研究生情况，对因思想政治、品行道德、组织纪律、学业成绩、科研能力、心理健康等方面存在问题而不适宜继续培养的研究生，应及时向学院和学校有关部门反映情况，并提出处理建议。</w:t>
      </w:r>
    </w:p>
    <w:p w14:paraId="2B544019"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 xml:space="preserve">第十四条  </w:t>
      </w:r>
      <w:r w:rsidRPr="00CF6BD4">
        <w:rPr>
          <w:rFonts w:eastAsia="仿宋_GB2312" w:hint="eastAsia"/>
          <w:color w:val="000000"/>
          <w:kern w:val="0"/>
          <w:sz w:val="30"/>
          <w:szCs w:val="30"/>
        </w:rPr>
        <w:t>导师应根据学校要求加强实验室管理，对研究生进行实验室安全教育，增强研究生实验安全意识，确保研究生熟悉实验操作规程。对实验活动进行风险评估，并提供给研究生符合安全要求的个人防护用品，保障实验活动的安全，坚决杜绝实验安全责任事故的发生。</w:t>
      </w:r>
    </w:p>
    <w:p w14:paraId="5A2BD326"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 xml:space="preserve">第十五条  </w:t>
      </w:r>
      <w:r w:rsidRPr="00CF6BD4">
        <w:rPr>
          <w:rFonts w:ascii="仿宋_GB2312" w:eastAsia="仿宋_GB2312" w:hAnsi="Calibri" w:hint="eastAsia"/>
          <w:color w:val="000000"/>
          <w:sz w:val="30"/>
          <w:szCs w:val="30"/>
        </w:rPr>
        <w:t>导师应关注研究生的就业压力，引导研究生树立正确的就业观，指导研究生做好职业生涯规划，协助相关部门做好研究生就业指导工作，</w:t>
      </w:r>
      <w:r w:rsidRPr="00CF6BD4">
        <w:rPr>
          <w:rFonts w:eastAsia="仿宋_GB2312"/>
          <w:color w:val="000000"/>
          <w:kern w:val="0"/>
          <w:sz w:val="30"/>
          <w:szCs w:val="30"/>
        </w:rPr>
        <w:t>积极做好毕业研究生的思想总结、毕业鉴定等工作</w:t>
      </w:r>
      <w:r w:rsidRPr="00CF6BD4">
        <w:rPr>
          <w:rFonts w:eastAsia="仿宋_GB2312" w:hint="eastAsia"/>
          <w:color w:val="000000"/>
          <w:kern w:val="0"/>
          <w:sz w:val="30"/>
          <w:szCs w:val="30"/>
        </w:rPr>
        <w:t>，</w:t>
      </w:r>
      <w:r w:rsidRPr="00CF6BD4">
        <w:rPr>
          <w:rFonts w:ascii="仿宋_GB2312" w:eastAsia="仿宋_GB2312" w:hAnsi="Calibri" w:hint="eastAsia"/>
          <w:color w:val="000000"/>
          <w:sz w:val="30"/>
          <w:szCs w:val="30"/>
        </w:rPr>
        <w:t>并在研究生就业时给予推荐、介绍等力所能及的帮助。</w:t>
      </w:r>
    </w:p>
    <w:p w14:paraId="5E50515D"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 xml:space="preserve">第十六条  </w:t>
      </w:r>
      <w:r w:rsidRPr="00CF6BD4">
        <w:rPr>
          <w:rFonts w:ascii="仿宋_GB2312" w:eastAsia="仿宋_GB2312" w:hAnsi="Calibri" w:hint="eastAsia"/>
          <w:color w:val="000000"/>
          <w:sz w:val="30"/>
          <w:szCs w:val="30"/>
        </w:rPr>
        <w:t>配合学科带头人做好本学科发展规划和研究生实践基地建设，不断提高学科建设水平，努力形成学科建设与导师队伍建设良性互动的局面。注重对青年教师的培养工作，帮助青年教师提升科研能力，引导青年教师快速成长，为学科梯队补</w:t>
      </w:r>
      <w:r w:rsidRPr="00CF6BD4">
        <w:rPr>
          <w:rFonts w:ascii="仿宋_GB2312" w:eastAsia="仿宋_GB2312" w:hAnsi="Calibri" w:hint="eastAsia"/>
          <w:color w:val="000000"/>
          <w:sz w:val="30"/>
          <w:szCs w:val="30"/>
        </w:rPr>
        <w:lastRenderedPageBreak/>
        <w:t>充新鲜血液。</w:t>
      </w:r>
    </w:p>
    <w:p w14:paraId="4A4E4097" w14:textId="77777777" w:rsidR="0002165F" w:rsidRPr="00CF6BD4" w:rsidRDefault="0002165F" w:rsidP="0002165F">
      <w:pPr>
        <w:ind w:firstLineChars="200" w:firstLine="600"/>
        <w:rPr>
          <w:rFonts w:ascii="仿宋_GB2312" w:eastAsia="仿宋_GB2312" w:hAnsi="Calibri"/>
          <w:color w:val="000000"/>
          <w:sz w:val="30"/>
          <w:szCs w:val="30"/>
        </w:rPr>
      </w:pPr>
    </w:p>
    <w:p w14:paraId="3710B899" w14:textId="77777777" w:rsidR="0002165F" w:rsidRPr="00CF6BD4" w:rsidRDefault="0002165F" w:rsidP="0002165F">
      <w:pPr>
        <w:jc w:val="center"/>
        <w:rPr>
          <w:rFonts w:ascii="黑体" w:eastAsia="黑体" w:hAnsi="黑体"/>
          <w:color w:val="000000"/>
          <w:sz w:val="30"/>
          <w:szCs w:val="30"/>
        </w:rPr>
      </w:pPr>
      <w:r w:rsidRPr="00CF6BD4">
        <w:rPr>
          <w:rFonts w:ascii="黑体" w:eastAsia="黑体" w:hAnsi="黑体" w:hint="eastAsia"/>
          <w:color w:val="000000"/>
          <w:sz w:val="30"/>
          <w:szCs w:val="30"/>
        </w:rPr>
        <w:t>第三章  遴选要求</w:t>
      </w:r>
    </w:p>
    <w:p w14:paraId="178693F6" w14:textId="77777777" w:rsidR="0002165F" w:rsidRPr="00CF6BD4" w:rsidRDefault="0002165F" w:rsidP="0002165F">
      <w:pPr>
        <w:ind w:firstLineChars="200" w:firstLine="600"/>
        <w:rPr>
          <w:rFonts w:ascii="黑体" w:eastAsia="黑体" w:hAnsi="黑体"/>
          <w:color w:val="000000"/>
          <w:sz w:val="30"/>
          <w:szCs w:val="30"/>
        </w:rPr>
      </w:pPr>
      <w:r w:rsidRPr="00CF6BD4">
        <w:rPr>
          <w:rFonts w:ascii="黑体" w:eastAsia="黑体" w:hAnsi="黑体" w:hint="eastAsia"/>
          <w:color w:val="000000"/>
          <w:sz w:val="30"/>
          <w:szCs w:val="30"/>
        </w:rPr>
        <w:t xml:space="preserve">第十七条  </w:t>
      </w:r>
      <w:r w:rsidRPr="00CF6BD4">
        <w:rPr>
          <w:rFonts w:ascii="仿宋_GB2312" w:eastAsia="仿宋_GB2312" w:hAnsi="仿宋" w:hint="eastAsia"/>
          <w:color w:val="000000"/>
          <w:sz w:val="30"/>
          <w:szCs w:val="30"/>
        </w:rPr>
        <w:t>导师遴选要有利于培养国家经济建设和社会发展所需要的高层次人才，有利于提升我校学科建设水平和研究生培养质量。坚持导师分类遴选原则。</w:t>
      </w:r>
    </w:p>
    <w:p w14:paraId="20E6F7B2"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第十八条</w:t>
      </w:r>
      <w:r w:rsidRPr="00CF6BD4">
        <w:rPr>
          <w:rFonts w:ascii="仿宋_GB2312" w:eastAsia="仿宋_GB2312" w:hAnsi="Calibri" w:hint="eastAsia"/>
          <w:color w:val="000000"/>
          <w:sz w:val="30"/>
          <w:szCs w:val="30"/>
        </w:rPr>
        <w:t xml:space="preserve">  导师应坚持四项基本原则，积极贯彻党的路线、方针、政策。热爱研究生教育事业，熟悉国家有关学位与研究生教育的政策法规。</w:t>
      </w:r>
      <w:r w:rsidRPr="00CF6BD4">
        <w:rPr>
          <w:rFonts w:ascii="仿宋_GB2312" w:eastAsia="仿宋_GB2312" w:hAnsi="仿宋" w:hint="eastAsia"/>
          <w:color w:val="000000"/>
          <w:sz w:val="30"/>
          <w:szCs w:val="30"/>
        </w:rPr>
        <w:t>以立德树人、教书育人为己任，</w:t>
      </w:r>
      <w:r w:rsidRPr="00CF6BD4">
        <w:rPr>
          <w:rFonts w:ascii="仿宋_GB2312" w:eastAsia="仿宋_GB2312" w:hAnsi="Calibri" w:hint="eastAsia"/>
          <w:color w:val="000000"/>
          <w:sz w:val="30"/>
          <w:szCs w:val="30"/>
        </w:rPr>
        <w:t>具有高尚的学术道德、严谨的治学态度，能严格遵守学术规范，认真履行导师职责。</w:t>
      </w:r>
      <w:r w:rsidR="00C53C53">
        <w:rPr>
          <w:rFonts w:ascii="仿宋_GB2312" w:eastAsia="仿宋_GB2312" w:hAnsi="Calibri" w:hint="eastAsia"/>
          <w:color w:val="000000"/>
          <w:sz w:val="30"/>
          <w:szCs w:val="30"/>
        </w:rPr>
        <w:t>外籍导师应遵守</w:t>
      </w:r>
      <w:r w:rsidR="009C1EBA">
        <w:rPr>
          <w:rFonts w:ascii="仿宋_GB2312" w:eastAsia="仿宋_GB2312" w:hAnsi="Calibri" w:hint="eastAsia"/>
          <w:color w:val="000000"/>
          <w:sz w:val="30"/>
          <w:szCs w:val="30"/>
        </w:rPr>
        <w:t>中国</w:t>
      </w:r>
      <w:r w:rsidR="00C53C53">
        <w:rPr>
          <w:rFonts w:ascii="仿宋_GB2312" w:eastAsia="仿宋_GB2312" w:hAnsi="Calibri" w:hint="eastAsia"/>
          <w:color w:val="000000"/>
          <w:sz w:val="30"/>
          <w:szCs w:val="30"/>
        </w:rPr>
        <w:t>法律法规和学校规章制度。</w:t>
      </w:r>
    </w:p>
    <w:p w14:paraId="57B92B66"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第十九条</w:t>
      </w:r>
      <w:r w:rsidRPr="00CF6BD4">
        <w:rPr>
          <w:rFonts w:ascii="黑体" w:eastAsia="黑体" w:hAnsi="黑体"/>
          <w:color w:val="000000"/>
          <w:sz w:val="30"/>
          <w:szCs w:val="30"/>
        </w:rPr>
        <w:t xml:space="preserve">  </w:t>
      </w:r>
      <w:r w:rsidRPr="00CF6BD4">
        <w:rPr>
          <w:rFonts w:ascii="仿宋_GB2312" w:eastAsia="仿宋_GB2312" w:hAnsi="Calibri" w:hint="eastAsia"/>
          <w:color w:val="000000"/>
          <w:sz w:val="30"/>
          <w:szCs w:val="30"/>
        </w:rPr>
        <w:t>学术型博士生导师遴选要求</w:t>
      </w:r>
    </w:p>
    <w:p w14:paraId="75C2C9AF"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仿宋_GB2312" w:eastAsia="仿宋_GB2312" w:hAnsi="Calibri" w:hint="eastAsia"/>
          <w:color w:val="000000"/>
          <w:sz w:val="30"/>
          <w:szCs w:val="30"/>
        </w:rPr>
        <w:t>（一）在教学科研岗位任正高级职称，具有博士学位，年龄一般不超过55周岁。</w:t>
      </w:r>
    </w:p>
    <w:p w14:paraId="4CC0326A"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仿宋_GB2312" w:eastAsia="仿宋_GB2312" w:hAnsi="Calibri" w:hint="eastAsia"/>
          <w:color w:val="000000"/>
          <w:sz w:val="30"/>
          <w:szCs w:val="30"/>
        </w:rPr>
        <w:t>（二）在我校具有博士学位授予权专业内，学术造诣较深，</w:t>
      </w:r>
      <w:r w:rsidRPr="00CF6BD4">
        <w:rPr>
          <w:rFonts w:ascii="仿宋_GB2312" w:eastAsia="仿宋_GB2312" w:hAnsi="仿宋" w:hint="eastAsia"/>
          <w:color w:val="000000"/>
          <w:sz w:val="30"/>
          <w:szCs w:val="30"/>
        </w:rPr>
        <w:t>科研工作经验丰富，</w:t>
      </w:r>
      <w:r w:rsidRPr="00CF6BD4">
        <w:rPr>
          <w:rFonts w:ascii="仿宋_GB2312" w:eastAsia="仿宋_GB2312" w:hAnsi="Calibri" w:hint="eastAsia"/>
          <w:color w:val="000000"/>
          <w:sz w:val="30"/>
          <w:szCs w:val="30"/>
        </w:rPr>
        <w:t>并有系统的前沿性研究和突出的研究成果，以及</w:t>
      </w:r>
      <w:r w:rsidRPr="00CF6BD4">
        <w:rPr>
          <w:rFonts w:ascii="仿宋_GB2312" w:eastAsia="仿宋_GB2312" w:hAnsi="仿宋" w:hint="eastAsia"/>
          <w:color w:val="000000"/>
          <w:sz w:val="30"/>
          <w:szCs w:val="30"/>
        </w:rPr>
        <w:t>有足以保证研究生培养的经费及必要条件</w:t>
      </w:r>
      <w:r w:rsidRPr="00CF6BD4">
        <w:rPr>
          <w:rFonts w:ascii="仿宋_GB2312" w:eastAsia="仿宋_GB2312" w:hAnsi="Calibri" w:hint="eastAsia"/>
          <w:color w:val="000000"/>
          <w:sz w:val="30"/>
          <w:szCs w:val="30"/>
        </w:rPr>
        <w:t>。</w:t>
      </w:r>
    </w:p>
    <w:p w14:paraId="045ADF75"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仿宋_GB2312" w:eastAsia="仿宋_GB2312" w:hAnsi="Calibri" w:hint="eastAsia"/>
          <w:color w:val="000000"/>
          <w:sz w:val="30"/>
          <w:szCs w:val="30"/>
        </w:rPr>
        <w:t>（三）能胜任研究生课程教学和论文指导工作。主讲过研究生课程，熟练掌握一门外语，已完整培养过一届硕士研究生，</w:t>
      </w:r>
      <w:proofErr w:type="gramStart"/>
      <w:r w:rsidRPr="00CF6BD4">
        <w:rPr>
          <w:rFonts w:ascii="仿宋_GB2312" w:eastAsia="仿宋_GB2312" w:hAnsi="Calibri" w:hint="eastAsia"/>
          <w:color w:val="000000"/>
          <w:sz w:val="30"/>
          <w:szCs w:val="30"/>
        </w:rPr>
        <w:t>且培养</w:t>
      </w:r>
      <w:proofErr w:type="gramEnd"/>
      <w:r w:rsidRPr="00CF6BD4">
        <w:rPr>
          <w:rFonts w:ascii="仿宋_GB2312" w:eastAsia="仿宋_GB2312" w:hAnsi="Calibri" w:hint="eastAsia"/>
          <w:color w:val="000000"/>
          <w:sz w:val="30"/>
          <w:szCs w:val="30"/>
        </w:rPr>
        <w:t>质量较好。</w:t>
      </w:r>
    </w:p>
    <w:p w14:paraId="2D3B41E7"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仿宋_GB2312" w:eastAsia="仿宋_GB2312" w:hAnsi="Calibri" w:hint="eastAsia"/>
          <w:color w:val="000000"/>
          <w:sz w:val="30"/>
          <w:szCs w:val="30"/>
        </w:rPr>
        <w:t>（四）近五年获得的科研学术成果、科研项目和经费达到申报学科所在分会对博士生指导教师遴选条件的要求。破格申请者</w:t>
      </w:r>
      <w:r w:rsidRPr="00CF6BD4">
        <w:rPr>
          <w:rFonts w:ascii="仿宋_GB2312" w:eastAsia="仿宋_GB2312" w:hAnsi="Calibri" w:hint="eastAsia"/>
          <w:color w:val="000000"/>
          <w:sz w:val="30"/>
          <w:szCs w:val="30"/>
        </w:rPr>
        <w:lastRenderedPageBreak/>
        <w:t>应符合申报学科对于博士生导师破格遴选的要求。</w:t>
      </w:r>
    </w:p>
    <w:p w14:paraId="555C0FD0"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第二十条</w:t>
      </w:r>
      <w:r w:rsidRPr="00CF6BD4">
        <w:rPr>
          <w:rFonts w:ascii="黑体" w:eastAsia="黑体" w:hAnsi="黑体"/>
          <w:color w:val="000000"/>
          <w:sz w:val="30"/>
          <w:szCs w:val="30"/>
        </w:rPr>
        <w:t xml:space="preserve">  </w:t>
      </w:r>
      <w:r w:rsidRPr="00CF6BD4">
        <w:rPr>
          <w:rFonts w:ascii="仿宋_GB2312" w:eastAsia="仿宋_GB2312" w:hAnsi="Calibri" w:hint="eastAsia"/>
          <w:color w:val="000000"/>
          <w:sz w:val="30"/>
          <w:szCs w:val="30"/>
        </w:rPr>
        <w:t>工程博士生导师遴选要求</w:t>
      </w:r>
    </w:p>
    <w:p w14:paraId="47D770AF" w14:textId="77777777" w:rsidR="0002165F" w:rsidRPr="00CF6BD4" w:rsidRDefault="0002165F" w:rsidP="0002165F">
      <w:pPr>
        <w:numPr>
          <w:ilvl w:val="0"/>
          <w:numId w:val="1"/>
        </w:numPr>
        <w:ind w:firstLineChars="200" w:firstLine="600"/>
        <w:rPr>
          <w:rFonts w:ascii="仿宋_GB2312" w:eastAsia="仿宋_GB2312" w:hAnsi="Calibri"/>
          <w:color w:val="000000"/>
          <w:sz w:val="30"/>
          <w:szCs w:val="30"/>
        </w:rPr>
      </w:pPr>
      <w:r w:rsidRPr="00CF6BD4">
        <w:rPr>
          <w:rFonts w:ascii="仿宋_GB2312" w:eastAsia="仿宋_GB2312" w:hAnsi="Calibri" w:hint="eastAsia"/>
          <w:color w:val="000000"/>
          <w:sz w:val="30"/>
          <w:szCs w:val="30"/>
        </w:rPr>
        <w:t>工程博士生培养采取“导师组”联合指导方式。导师组由校内外具有高级职称的工程技术和工程管理方面的专家、教授组成，其中主导师</w:t>
      </w:r>
      <w:r w:rsidRPr="00CF6BD4">
        <w:rPr>
          <w:rFonts w:ascii="仿宋_GB2312" w:eastAsia="仿宋_GB2312" w:hAnsi="Calibri"/>
          <w:color w:val="000000"/>
          <w:sz w:val="30"/>
          <w:szCs w:val="30"/>
        </w:rPr>
        <w:t>1名，校内副导师1-3名，校外导师1名。</w:t>
      </w:r>
    </w:p>
    <w:p w14:paraId="2F0AC669"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仿宋_GB2312" w:eastAsia="仿宋_GB2312" w:hAnsi="Calibri" w:hint="eastAsia"/>
          <w:color w:val="000000"/>
          <w:sz w:val="30"/>
          <w:szCs w:val="30"/>
        </w:rPr>
        <w:t>(二</w:t>
      </w:r>
      <w:r w:rsidRPr="00CF6BD4">
        <w:rPr>
          <w:rFonts w:ascii="仿宋_GB2312" w:eastAsia="仿宋_GB2312" w:hAnsi="Calibri"/>
          <w:color w:val="000000"/>
          <w:sz w:val="30"/>
          <w:szCs w:val="30"/>
        </w:rPr>
        <w:t>)</w:t>
      </w:r>
      <w:r w:rsidRPr="00CF6BD4">
        <w:rPr>
          <w:rFonts w:ascii="仿宋_GB2312" w:eastAsia="仿宋_GB2312" w:hAnsi="Calibri" w:hint="eastAsia"/>
          <w:color w:val="000000"/>
          <w:sz w:val="30"/>
          <w:szCs w:val="30"/>
        </w:rPr>
        <w:t>主导师遴选要求</w:t>
      </w:r>
    </w:p>
    <w:p w14:paraId="4B6A8602"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仿宋_GB2312" w:eastAsia="仿宋_GB2312" w:hAnsi="Calibri" w:hint="eastAsia"/>
          <w:color w:val="000000"/>
          <w:sz w:val="30"/>
          <w:szCs w:val="30"/>
        </w:rPr>
        <w:t>（1）已具备学术型博士生导师资格者申请工程博士生主导师，要求正在承担</w:t>
      </w:r>
      <w:r w:rsidRPr="00CF6BD4">
        <w:rPr>
          <w:rFonts w:ascii="仿宋_GB2312" w:eastAsia="仿宋_GB2312" w:hAnsi="Calibri"/>
          <w:color w:val="000000"/>
          <w:sz w:val="30"/>
          <w:szCs w:val="30"/>
        </w:rPr>
        <w:t>国家级重大工程项目</w:t>
      </w:r>
      <w:r w:rsidRPr="00CF6BD4">
        <w:rPr>
          <w:rFonts w:ascii="仿宋_GB2312" w:eastAsia="仿宋_GB2312" w:hAnsi="Calibri" w:hint="eastAsia"/>
          <w:color w:val="000000"/>
          <w:sz w:val="30"/>
          <w:szCs w:val="30"/>
        </w:rPr>
        <w:t>或</w:t>
      </w:r>
      <w:r w:rsidRPr="00CF6BD4">
        <w:rPr>
          <w:rFonts w:ascii="仿宋_GB2312" w:eastAsia="仿宋_GB2312" w:hAnsi="Calibri"/>
          <w:color w:val="000000"/>
          <w:sz w:val="30"/>
          <w:szCs w:val="30"/>
        </w:rPr>
        <w:t>省级工程类重大项目</w:t>
      </w:r>
      <w:r w:rsidRPr="00CF6BD4">
        <w:rPr>
          <w:rFonts w:ascii="仿宋_GB2312" w:eastAsia="仿宋_GB2312" w:hAnsi="Calibri" w:hint="eastAsia"/>
          <w:color w:val="000000"/>
          <w:sz w:val="30"/>
          <w:szCs w:val="30"/>
        </w:rPr>
        <w:t>等</w:t>
      </w:r>
      <w:r w:rsidRPr="00CF6BD4">
        <w:rPr>
          <w:rFonts w:ascii="仿宋_GB2312" w:eastAsia="仿宋_GB2312" w:hAnsi="Calibri"/>
          <w:color w:val="000000"/>
          <w:sz w:val="30"/>
          <w:szCs w:val="30"/>
        </w:rPr>
        <w:t>，</w:t>
      </w:r>
      <w:r w:rsidRPr="00CF6BD4">
        <w:rPr>
          <w:rFonts w:ascii="仿宋_GB2312" w:eastAsia="仿宋_GB2312" w:hAnsi="Calibri" w:hint="eastAsia"/>
          <w:color w:val="000000"/>
          <w:sz w:val="30"/>
          <w:szCs w:val="30"/>
        </w:rPr>
        <w:t>取得</w:t>
      </w:r>
      <w:r w:rsidRPr="00CF6BD4">
        <w:rPr>
          <w:rFonts w:ascii="仿宋_GB2312" w:eastAsia="仿宋_GB2312" w:hAnsi="Calibri"/>
          <w:color w:val="000000"/>
          <w:sz w:val="30"/>
          <w:szCs w:val="30"/>
        </w:rPr>
        <w:t>显著工程应用成果，</w:t>
      </w:r>
      <w:r w:rsidRPr="00CF6BD4">
        <w:rPr>
          <w:rFonts w:ascii="仿宋_GB2312" w:eastAsia="仿宋_GB2312" w:hAnsi="Calibri" w:hint="eastAsia"/>
          <w:color w:val="000000"/>
          <w:sz w:val="30"/>
          <w:szCs w:val="30"/>
        </w:rPr>
        <w:t>具有丰富的工程实践经验。</w:t>
      </w:r>
    </w:p>
    <w:p w14:paraId="50A3C8BA"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仿宋_GB2312" w:eastAsia="仿宋_GB2312" w:hAnsi="Calibri" w:hint="eastAsia"/>
          <w:color w:val="000000"/>
          <w:sz w:val="30"/>
          <w:szCs w:val="30"/>
        </w:rPr>
        <w:t>（2）尚未取得学术型博士生导师资格者申请工程博士生主导师，则要求是我校正式聘用的具有正高级职称和</w:t>
      </w:r>
      <w:r w:rsidRPr="00CF6BD4">
        <w:rPr>
          <w:rFonts w:ascii="仿宋_GB2312" w:eastAsia="仿宋_GB2312" w:hAnsi="Calibri"/>
          <w:color w:val="000000"/>
          <w:sz w:val="30"/>
          <w:szCs w:val="30"/>
        </w:rPr>
        <w:t>博士学位</w:t>
      </w:r>
      <w:r w:rsidRPr="00CF6BD4">
        <w:rPr>
          <w:rFonts w:ascii="仿宋_GB2312" w:eastAsia="仿宋_GB2312" w:hAnsi="Calibri" w:hint="eastAsia"/>
          <w:color w:val="000000"/>
          <w:sz w:val="30"/>
          <w:szCs w:val="30"/>
        </w:rPr>
        <w:t>的教学科研岗位人员，年龄一般不超过</w:t>
      </w:r>
      <w:r w:rsidRPr="00CF6BD4">
        <w:rPr>
          <w:rFonts w:ascii="仿宋_GB2312" w:eastAsia="仿宋_GB2312" w:hAnsi="Calibri"/>
          <w:color w:val="000000"/>
          <w:sz w:val="30"/>
          <w:szCs w:val="30"/>
        </w:rPr>
        <w:t>55岁</w:t>
      </w:r>
      <w:r w:rsidRPr="00CF6BD4">
        <w:rPr>
          <w:rFonts w:ascii="仿宋_GB2312" w:eastAsia="仿宋_GB2312" w:hAnsi="Calibri" w:hint="eastAsia"/>
          <w:color w:val="000000"/>
          <w:sz w:val="30"/>
          <w:szCs w:val="30"/>
        </w:rPr>
        <w:t>。完整培养过一届硕士研究生，</w:t>
      </w:r>
      <w:proofErr w:type="gramStart"/>
      <w:r w:rsidRPr="00CF6BD4">
        <w:rPr>
          <w:rFonts w:ascii="仿宋_GB2312" w:eastAsia="仿宋_GB2312" w:hAnsi="Calibri" w:hint="eastAsia"/>
          <w:color w:val="000000"/>
          <w:sz w:val="30"/>
          <w:szCs w:val="30"/>
        </w:rPr>
        <w:t>且培养</w:t>
      </w:r>
      <w:proofErr w:type="gramEnd"/>
      <w:r w:rsidRPr="00CF6BD4">
        <w:rPr>
          <w:rFonts w:ascii="仿宋_GB2312" w:eastAsia="仿宋_GB2312" w:hAnsi="Calibri" w:hint="eastAsia"/>
          <w:color w:val="000000"/>
          <w:sz w:val="30"/>
          <w:szCs w:val="30"/>
        </w:rPr>
        <w:t>质量较好，同时科研项目、经费、奖项等满足学校相关要求。</w:t>
      </w:r>
    </w:p>
    <w:p w14:paraId="365864C8"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仿宋_GB2312" w:eastAsia="仿宋_GB2312" w:hAnsi="Calibri" w:hint="eastAsia"/>
          <w:color w:val="000000"/>
          <w:sz w:val="30"/>
          <w:szCs w:val="30"/>
        </w:rPr>
        <w:t>（三）校内副导师由具有高级职称的校内在职教师担任，要求主持过国家级重大项目（国家重大科技专项优先），国家级重大工程项目或省级工程类重大项目，在工程技术或管理领域有较高的学术造诣，具有丰富的实践经验。</w:t>
      </w:r>
    </w:p>
    <w:p w14:paraId="781F24FE"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仿宋_GB2312" w:eastAsia="仿宋_GB2312" w:hAnsi="Calibri" w:hint="eastAsia"/>
          <w:color w:val="000000"/>
          <w:sz w:val="30"/>
          <w:szCs w:val="30"/>
        </w:rPr>
        <w:t>（四）校外导师由具有高级专业技术职称或在企事业单位、行业协会等担任重要技术或管理职务的校外专家担任，要求主持过或作为主要完成人参加过国家级重大项目（国家重大科技专项优先）、</w:t>
      </w:r>
      <w:r w:rsidRPr="00CF6BD4">
        <w:rPr>
          <w:rFonts w:ascii="仿宋_GB2312" w:eastAsia="仿宋_GB2312" w:hAnsi="Calibri"/>
          <w:color w:val="000000"/>
          <w:sz w:val="30"/>
          <w:szCs w:val="30"/>
        </w:rPr>
        <w:t>国家级重大工程项目</w:t>
      </w:r>
      <w:r w:rsidRPr="00CF6BD4">
        <w:rPr>
          <w:rFonts w:ascii="仿宋_GB2312" w:eastAsia="仿宋_GB2312" w:hAnsi="Calibri" w:hint="eastAsia"/>
          <w:color w:val="000000"/>
          <w:sz w:val="30"/>
          <w:szCs w:val="30"/>
        </w:rPr>
        <w:t>或</w:t>
      </w:r>
      <w:r w:rsidRPr="00CF6BD4">
        <w:rPr>
          <w:rFonts w:ascii="仿宋_GB2312" w:eastAsia="仿宋_GB2312" w:hAnsi="Calibri"/>
          <w:color w:val="000000"/>
          <w:sz w:val="30"/>
          <w:szCs w:val="30"/>
        </w:rPr>
        <w:t>省级工程类重大项目</w:t>
      </w:r>
      <w:r w:rsidRPr="00CF6BD4">
        <w:rPr>
          <w:rFonts w:ascii="仿宋_GB2312" w:eastAsia="仿宋_GB2312" w:hAnsi="Calibri" w:hint="eastAsia"/>
          <w:color w:val="000000"/>
          <w:sz w:val="30"/>
          <w:szCs w:val="30"/>
        </w:rPr>
        <w:t>，年龄一般</w:t>
      </w:r>
      <w:r w:rsidRPr="00CF6BD4">
        <w:rPr>
          <w:rFonts w:ascii="仿宋_GB2312" w:eastAsia="仿宋_GB2312" w:hAnsi="Calibri" w:hint="eastAsia"/>
          <w:color w:val="000000"/>
          <w:sz w:val="30"/>
          <w:szCs w:val="30"/>
        </w:rPr>
        <w:lastRenderedPageBreak/>
        <w:t>不超过</w:t>
      </w:r>
      <w:r w:rsidRPr="00CF6BD4">
        <w:rPr>
          <w:rFonts w:ascii="仿宋_GB2312" w:eastAsia="仿宋_GB2312" w:hAnsi="Calibri"/>
          <w:color w:val="000000"/>
          <w:sz w:val="30"/>
          <w:szCs w:val="30"/>
        </w:rPr>
        <w:t>60</w:t>
      </w:r>
      <w:r w:rsidRPr="00CF6BD4">
        <w:rPr>
          <w:rFonts w:ascii="仿宋_GB2312" w:eastAsia="仿宋_GB2312" w:hAnsi="Calibri" w:hint="eastAsia"/>
          <w:color w:val="000000"/>
          <w:sz w:val="30"/>
          <w:szCs w:val="30"/>
        </w:rPr>
        <w:t>周岁。</w:t>
      </w:r>
    </w:p>
    <w:p w14:paraId="5DDB2A65" w14:textId="77777777" w:rsidR="0002165F" w:rsidRPr="00CF6BD4" w:rsidRDefault="0002165F" w:rsidP="0002165F">
      <w:pPr>
        <w:ind w:firstLineChars="250" w:firstLine="750"/>
        <w:rPr>
          <w:rFonts w:ascii="仿宋_GB2312" w:eastAsia="仿宋_GB2312" w:hAnsi="Calibri"/>
          <w:color w:val="000000"/>
          <w:sz w:val="30"/>
          <w:szCs w:val="30"/>
        </w:rPr>
      </w:pPr>
      <w:r w:rsidRPr="00CF6BD4">
        <w:rPr>
          <w:rFonts w:ascii="黑体" w:eastAsia="黑体" w:hAnsi="黑体" w:hint="eastAsia"/>
          <w:color w:val="000000"/>
          <w:sz w:val="30"/>
          <w:szCs w:val="30"/>
        </w:rPr>
        <w:t xml:space="preserve">第二十一条  </w:t>
      </w:r>
      <w:r w:rsidRPr="00CF6BD4">
        <w:rPr>
          <w:rFonts w:ascii="仿宋_GB2312" w:eastAsia="仿宋_GB2312" w:hAnsi="Calibri" w:hint="eastAsia"/>
          <w:color w:val="000000"/>
          <w:sz w:val="30"/>
          <w:szCs w:val="30"/>
        </w:rPr>
        <w:t>学术型硕士生导师遴选要求</w:t>
      </w:r>
    </w:p>
    <w:p w14:paraId="3BF643ED" w14:textId="77777777" w:rsidR="0002165F" w:rsidRPr="00CF6BD4" w:rsidRDefault="0002165F" w:rsidP="0002165F">
      <w:pPr>
        <w:ind w:firstLineChars="150" w:firstLine="450"/>
        <w:rPr>
          <w:rFonts w:ascii="仿宋_GB2312" w:eastAsia="仿宋_GB2312" w:hAnsi="Calibri"/>
          <w:color w:val="000000"/>
          <w:sz w:val="30"/>
          <w:szCs w:val="30"/>
        </w:rPr>
      </w:pPr>
      <w:r w:rsidRPr="00CF6BD4">
        <w:rPr>
          <w:rFonts w:ascii="仿宋_GB2312" w:eastAsia="仿宋_GB2312" w:hAnsi="Calibri" w:hint="eastAsia"/>
          <w:color w:val="000000"/>
          <w:sz w:val="30"/>
          <w:szCs w:val="30"/>
        </w:rPr>
        <w:t>（一）在教学科研岗位任副高级及以上职称，年龄一般不超过55岁</w:t>
      </w:r>
      <w:r w:rsidRPr="00CF6BD4">
        <w:rPr>
          <w:rFonts w:ascii="仿宋_GB2312" w:eastAsia="仿宋_GB2312" w:hAnsi="仿宋" w:hint="eastAsia"/>
          <w:color w:val="000000"/>
          <w:sz w:val="30"/>
          <w:szCs w:val="30"/>
        </w:rPr>
        <w:t>；或在教学科研岗位任中级职称并取得了突出的科研学术成果，具有博士学位，年龄不超过35岁</w:t>
      </w:r>
      <w:r w:rsidRPr="00CF6BD4">
        <w:rPr>
          <w:rFonts w:ascii="仿宋_GB2312" w:eastAsia="仿宋_GB2312" w:hAnsi="Calibri" w:hint="eastAsia"/>
          <w:color w:val="000000"/>
          <w:sz w:val="30"/>
          <w:szCs w:val="30"/>
        </w:rPr>
        <w:t>。</w:t>
      </w:r>
    </w:p>
    <w:p w14:paraId="7198AFC4" w14:textId="77777777" w:rsidR="0002165F" w:rsidRPr="00CF6BD4" w:rsidRDefault="0002165F" w:rsidP="0002165F">
      <w:pPr>
        <w:ind w:firstLineChars="150" w:firstLine="450"/>
        <w:rPr>
          <w:rFonts w:ascii="仿宋_GB2312" w:eastAsia="仿宋_GB2312" w:hAnsi="Calibri"/>
          <w:color w:val="000000"/>
          <w:sz w:val="30"/>
          <w:szCs w:val="30"/>
        </w:rPr>
      </w:pPr>
      <w:r w:rsidRPr="00CF6BD4">
        <w:rPr>
          <w:rFonts w:ascii="仿宋_GB2312" w:eastAsia="仿宋_GB2312" w:hAnsi="Calibri" w:hint="eastAsia"/>
          <w:color w:val="000000"/>
          <w:sz w:val="30"/>
          <w:szCs w:val="30"/>
        </w:rPr>
        <w:t>（二）在我校具有硕士学位授予权专业内，所从事的研究方向特色突出、有一定的理论意义和实际应用价值，有前沿性研究和成果，有</w:t>
      </w:r>
      <w:r w:rsidRPr="00CF6BD4">
        <w:rPr>
          <w:rFonts w:ascii="仿宋_GB2312" w:eastAsia="仿宋_GB2312" w:hAnsi="仿宋" w:hint="eastAsia"/>
          <w:color w:val="000000"/>
          <w:sz w:val="30"/>
          <w:szCs w:val="30"/>
        </w:rPr>
        <w:t>适合研究生论文选题的科研项目</w:t>
      </w:r>
      <w:r w:rsidRPr="00CF6BD4">
        <w:rPr>
          <w:rFonts w:ascii="仿宋_GB2312" w:eastAsia="仿宋_GB2312" w:hAnsi="Calibri" w:hint="eastAsia"/>
          <w:color w:val="000000"/>
          <w:sz w:val="30"/>
          <w:szCs w:val="30"/>
        </w:rPr>
        <w:t>，</w:t>
      </w:r>
      <w:r w:rsidRPr="00CF6BD4">
        <w:rPr>
          <w:rFonts w:ascii="仿宋_GB2312" w:eastAsia="仿宋_GB2312" w:hAnsi="仿宋" w:hint="eastAsia"/>
          <w:color w:val="000000"/>
          <w:sz w:val="30"/>
          <w:szCs w:val="30"/>
        </w:rPr>
        <w:t>有足以保证研究生培养的经费及必要条件</w:t>
      </w:r>
      <w:r w:rsidRPr="00CF6BD4">
        <w:rPr>
          <w:rFonts w:ascii="仿宋_GB2312" w:eastAsia="仿宋_GB2312" w:hAnsi="Calibri" w:hint="eastAsia"/>
          <w:color w:val="000000"/>
          <w:sz w:val="30"/>
          <w:szCs w:val="30"/>
        </w:rPr>
        <w:t>。</w:t>
      </w:r>
    </w:p>
    <w:p w14:paraId="099BD5C9" w14:textId="77777777" w:rsidR="0002165F" w:rsidRPr="00CF6BD4" w:rsidRDefault="0002165F" w:rsidP="0002165F">
      <w:pPr>
        <w:ind w:firstLineChars="150" w:firstLine="450"/>
        <w:rPr>
          <w:rFonts w:ascii="仿宋_GB2312" w:eastAsia="仿宋_GB2312" w:hAnsi="Calibri"/>
          <w:color w:val="000000"/>
          <w:sz w:val="30"/>
          <w:szCs w:val="30"/>
        </w:rPr>
      </w:pPr>
      <w:r w:rsidRPr="00CF6BD4">
        <w:rPr>
          <w:rFonts w:ascii="仿宋_GB2312" w:eastAsia="仿宋_GB2312" w:hAnsi="Calibri" w:hint="eastAsia"/>
          <w:color w:val="000000"/>
          <w:sz w:val="30"/>
          <w:szCs w:val="30"/>
        </w:rPr>
        <w:t>（三）能胜任研究生课程教学和论文指导工作，</w:t>
      </w:r>
      <w:r w:rsidRPr="00CF6BD4">
        <w:rPr>
          <w:rFonts w:ascii="仿宋_GB2312" w:eastAsia="仿宋_GB2312" w:hAnsi="仿宋" w:hint="eastAsia"/>
          <w:color w:val="000000"/>
          <w:sz w:val="30"/>
          <w:szCs w:val="30"/>
        </w:rPr>
        <w:t>主讲过本科生或研究生课程，教学效果良好，能承担研究生的教学任务；熟练掌握一门外国语。</w:t>
      </w:r>
    </w:p>
    <w:p w14:paraId="3A6542EE" w14:textId="77777777" w:rsidR="0002165F" w:rsidRPr="00CF6BD4" w:rsidRDefault="0002165F" w:rsidP="0002165F">
      <w:pPr>
        <w:ind w:firstLineChars="150" w:firstLine="450"/>
        <w:rPr>
          <w:rFonts w:ascii="仿宋_GB2312" w:eastAsia="仿宋_GB2312" w:hAnsi="Calibri"/>
          <w:color w:val="000000"/>
          <w:sz w:val="30"/>
          <w:szCs w:val="30"/>
        </w:rPr>
      </w:pPr>
      <w:r w:rsidRPr="00CF6BD4">
        <w:rPr>
          <w:rFonts w:ascii="仿宋_GB2312" w:eastAsia="仿宋_GB2312" w:hAnsi="Calibri" w:hint="eastAsia"/>
          <w:color w:val="000000"/>
          <w:sz w:val="30"/>
          <w:szCs w:val="30"/>
        </w:rPr>
        <w:t>（四）近五年获得的科研学术成果、科研项目和经费达到申报学科所在分会对硕士生指导教师遴选条件的要求。破格申请者应符合申报学科对于硕士生导师破格遴选的要求。</w:t>
      </w:r>
    </w:p>
    <w:p w14:paraId="59C5862B" w14:textId="77777777" w:rsidR="0002165F" w:rsidRPr="00CF6BD4" w:rsidRDefault="0002165F" w:rsidP="00D90C33">
      <w:pPr>
        <w:ind w:firstLineChars="250" w:firstLine="750"/>
        <w:rPr>
          <w:rFonts w:ascii="仿宋_GB2312" w:eastAsia="仿宋_GB2312" w:hAnsi="Calibri"/>
          <w:color w:val="000000"/>
          <w:sz w:val="30"/>
          <w:szCs w:val="30"/>
        </w:rPr>
      </w:pPr>
      <w:r w:rsidRPr="00CF6BD4">
        <w:rPr>
          <w:rFonts w:ascii="黑体" w:eastAsia="黑体" w:hAnsi="黑体" w:hint="eastAsia"/>
          <w:color w:val="000000"/>
          <w:sz w:val="30"/>
          <w:szCs w:val="30"/>
        </w:rPr>
        <w:t xml:space="preserve">第二十二条  </w:t>
      </w:r>
      <w:r w:rsidRPr="00CF6BD4">
        <w:rPr>
          <w:rFonts w:ascii="仿宋_GB2312" w:eastAsia="仿宋_GB2312" w:hAnsi="Calibri" w:hint="eastAsia"/>
          <w:color w:val="000000"/>
          <w:sz w:val="30"/>
          <w:szCs w:val="30"/>
        </w:rPr>
        <w:t>专业学位硕士生导师遴选要求</w:t>
      </w:r>
    </w:p>
    <w:p w14:paraId="09B8F412" w14:textId="77777777" w:rsidR="0002165F" w:rsidRPr="00CF6BD4" w:rsidRDefault="0002165F" w:rsidP="0002165F">
      <w:pPr>
        <w:numPr>
          <w:ilvl w:val="0"/>
          <w:numId w:val="2"/>
        </w:numPr>
        <w:spacing w:line="360" w:lineRule="auto"/>
        <w:ind w:firstLineChars="200" w:firstLine="600"/>
        <w:rPr>
          <w:rFonts w:ascii="仿宋_GB2312" w:eastAsia="仿宋_GB2312" w:hAnsi="仿宋"/>
          <w:color w:val="000000"/>
          <w:sz w:val="30"/>
          <w:szCs w:val="30"/>
        </w:rPr>
      </w:pPr>
      <w:r w:rsidRPr="00CF6BD4">
        <w:rPr>
          <w:rFonts w:ascii="仿宋_GB2312" w:eastAsia="仿宋_GB2312" w:hAnsi="仿宋" w:hint="eastAsia"/>
          <w:color w:val="000000"/>
          <w:sz w:val="30"/>
          <w:szCs w:val="30"/>
        </w:rPr>
        <w:t>校内导师</w:t>
      </w:r>
    </w:p>
    <w:p w14:paraId="1777FEDA" w14:textId="77777777" w:rsidR="0002165F" w:rsidRPr="00CF6BD4" w:rsidRDefault="0002165F" w:rsidP="0002165F">
      <w:pPr>
        <w:spacing w:line="360" w:lineRule="auto"/>
        <w:ind w:firstLineChars="200" w:firstLine="600"/>
        <w:rPr>
          <w:rFonts w:ascii="仿宋_GB2312" w:eastAsia="仿宋_GB2312" w:hAnsi="仿宋"/>
          <w:color w:val="000000"/>
          <w:sz w:val="30"/>
          <w:szCs w:val="30"/>
        </w:rPr>
      </w:pPr>
      <w:r w:rsidRPr="00CF6BD4">
        <w:rPr>
          <w:rFonts w:ascii="仿宋_GB2312" w:eastAsia="仿宋_GB2312" w:hAnsi="Calibri" w:hint="eastAsia"/>
          <w:color w:val="000000"/>
          <w:sz w:val="30"/>
          <w:szCs w:val="30"/>
        </w:rPr>
        <w:t>（1）</w:t>
      </w:r>
      <w:r w:rsidRPr="00CF6BD4">
        <w:rPr>
          <w:rFonts w:ascii="仿宋_GB2312" w:eastAsia="仿宋_GB2312" w:hAnsi="仿宋" w:hint="eastAsia"/>
          <w:color w:val="000000"/>
          <w:sz w:val="30"/>
          <w:szCs w:val="30"/>
        </w:rPr>
        <w:t>在教学科研岗位任副高级及以上专业技术职称；或在教学科研岗位任中级专业技术职称并具有相应行业国家注册执业资格证书；或在教学科研岗位任中级专业技术职称并具有博士学位。年龄一般不超过</w:t>
      </w:r>
      <w:r w:rsidRPr="00CF6BD4">
        <w:rPr>
          <w:rFonts w:ascii="仿宋_GB2312" w:eastAsia="仿宋_GB2312" w:hAnsi="仿宋"/>
          <w:color w:val="000000"/>
          <w:sz w:val="30"/>
          <w:szCs w:val="30"/>
        </w:rPr>
        <w:t>55</w:t>
      </w:r>
      <w:r w:rsidRPr="00CF6BD4">
        <w:rPr>
          <w:rFonts w:ascii="仿宋_GB2312" w:eastAsia="仿宋_GB2312" w:hAnsi="仿宋" w:hint="eastAsia"/>
          <w:color w:val="000000"/>
          <w:sz w:val="30"/>
          <w:szCs w:val="30"/>
        </w:rPr>
        <w:t>岁</w:t>
      </w:r>
      <w:r w:rsidRPr="00CF6BD4">
        <w:rPr>
          <w:rFonts w:ascii="仿宋_GB2312" w:eastAsia="仿宋_GB2312" w:hAnsi="Calibri" w:hint="eastAsia"/>
          <w:color w:val="000000"/>
          <w:sz w:val="30"/>
          <w:szCs w:val="30"/>
        </w:rPr>
        <w:t>。</w:t>
      </w:r>
    </w:p>
    <w:p w14:paraId="7178C064" w14:textId="77777777" w:rsidR="0002165F" w:rsidRPr="00CF6BD4" w:rsidRDefault="0002165F" w:rsidP="0002165F">
      <w:pPr>
        <w:spacing w:line="360" w:lineRule="auto"/>
        <w:ind w:firstLineChars="200" w:firstLine="600"/>
        <w:rPr>
          <w:rFonts w:ascii="仿宋_GB2312" w:eastAsia="仿宋_GB2312" w:hAnsi="仿宋"/>
          <w:color w:val="000000"/>
          <w:sz w:val="30"/>
          <w:szCs w:val="30"/>
        </w:rPr>
      </w:pPr>
      <w:r w:rsidRPr="00CF6BD4">
        <w:rPr>
          <w:rFonts w:ascii="仿宋_GB2312" w:eastAsia="仿宋_GB2312" w:hAnsi="仿宋" w:hint="eastAsia"/>
          <w:color w:val="000000"/>
          <w:sz w:val="30"/>
          <w:szCs w:val="30"/>
        </w:rPr>
        <w:t>（2）主持或主持过企事业单位委托的应用型课题，具有较</w:t>
      </w:r>
      <w:r w:rsidRPr="00CF6BD4">
        <w:rPr>
          <w:rFonts w:ascii="仿宋_GB2312" w:eastAsia="仿宋_GB2312" w:hAnsi="仿宋" w:hint="eastAsia"/>
          <w:color w:val="000000"/>
          <w:sz w:val="30"/>
          <w:szCs w:val="30"/>
        </w:rPr>
        <w:lastRenderedPageBreak/>
        <w:t>丰富的相关行业实践经验，有适合研究生培养的科研项目和支撑研究生培养的科研经费。</w:t>
      </w:r>
    </w:p>
    <w:p w14:paraId="4079BC4E" w14:textId="77777777" w:rsidR="0002165F" w:rsidRPr="00CF6BD4" w:rsidRDefault="0002165F" w:rsidP="0002165F">
      <w:pPr>
        <w:ind w:firstLineChars="150" w:firstLine="450"/>
        <w:rPr>
          <w:rFonts w:ascii="仿宋_GB2312" w:eastAsia="仿宋_GB2312" w:hAnsi="Calibri"/>
          <w:color w:val="000000"/>
          <w:sz w:val="30"/>
          <w:szCs w:val="30"/>
        </w:rPr>
      </w:pPr>
      <w:r w:rsidRPr="00CF6BD4">
        <w:rPr>
          <w:rFonts w:ascii="仿宋_GB2312" w:eastAsia="仿宋_GB2312" w:hAnsi="仿宋" w:hint="eastAsia"/>
          <w:color w:val="000000"/>
          <w:sz w:val="30"/>
          <w:szCs w:val="30"/>
        </w:rPr>
        <w:t>（二）校外导师</w:t>
      </w:r>
    </w:p>
    <w:p w14:paraId="1939DF78" w14:textId="77777777" w:rsidR="0002165F" w:rsidRPr="00CF6BD4" w:rsidRDefault="0002165F" w:rsidP="0002165F">
      <w:pPr>
        <w:ind w:firstLineChars="150" w:firstLine="450"/>
        <w:rPr>
          <w:rFonts w:ascii="仿宋_GB2312" w:eastAsia="仿宋_GB2312" w:hAnsi="仿宋"/>
          <w:color w:val="000000"/>
          <w:sz w:val="30"/>
          <w:szCs w:val="30"/>
        </w:rPr>
      </w:pPr>
      <w:r w:rsidRPr="00CF6BD4">
        <w:rPr>
          <w:rFonts w:ascii="仿宋_GB2312" w:eastAsia="仿宋_GB2312" w:hAnsi="仿宋" w:hint="eastAsia"/>
          <w:color w:val="000000"/>
          <w:sz w:val="30"/>
          <w:szCs w:val="30"/>
        </w:rPr>
        <w:t>（1）熟悉所指导的类别领域，具备较深厚的理论基础和丰富的实践经验。年龄一般不超过60周岁。</w:t>
      </w:r>
    </w:p>
    <w:p w14:paraId="5C3EBDFB" w14:textId="77777777" w:rsidR="0002165F" w:rsidRPr="00CF6BD4" w:rsidRDefault="0002165F" w:rsidP="0002165F">
      <w:pPr>
        <w:ind w:firstLineChars="150" w:firstLine="450"/>
        <w:rPr>
          <w:rFonts w:ascii="仿宋_GB2312" w:eastAsia="仿宋_GB2312" w:hAnsi="仿宋"/>
          <w:color w:val="000000"/>
          <w:sz w:val="30"/>
          <w:szCs w:val="30"/>
        </w:rPr>
      </w:pPr>
      <w:r w:rsidRPr="00CF6BD4">
        <w:rPr>
          <w:rFonts w:ascii="仿宋_GB2312" w:eastAsia="仿宋_GB2312" w:hAnsi="仿宋" w:hint="eastAsia"/>
          <w:color w:val="000000"/>
          <w:sz w:val="30"/>
          <w:szCs w:val="30"/>
        </w:rPr>
        <w:t>（2）在本行业领域具有较强的影响力和良好的社会声誉，且具备以下条件之一：具有高级专业技术职称；或中级专业技术职称满</w:t>
      </w:r>
      <w:r w:rsidRPr="00CF6BD4">
        <w:rPr>
          <w:rFonts w:ascii="仿宋_GB2312" w:eastAsia="仿宋_GB2312" w:hAnsi="仿宋"/>
          <w:color w:val="000000"/>
          <w:sz w:val="30"/>
          <w:szCs w:val="30"/>
        </w:rPr>
        <w:t>3年并具有硕士及以上学位</w:t>
      </w:r>
      <w:r w:rsidRPr="00CF6BD4">
        <w:rPr>
          <w:rFonts w:ascii="仿宋_GB2312" w:eastAsia="仿宋_GB2312" w:hAnsi="仿宋" w:hint="eastAsia"/>
          <w:color w:val="000000"/>
          <w:sz w:val="30"/>
          <w:szCs w:val="30"/>
        </w:rPr>
        <w:t>；或在政府部门、企事业单位、行业协会等担任重要的技术或管理职务。</w:t>
      </w:r>
    </w:p>
    <w:p w14:paraId="6E0B39A5" w14:textId="77777777" w:rsidR="0002165F" w:rsidRPr="00CF6BD4" w:rsidRDefault="0002165F" w:rsidP="0002165F">
      <w:pPr>
        <w:ind w:firstLineChars="250" w:firstLine="750"/>
        <w:rPr>
          <w:rFonts w:ascii="仿宋_GB2312" w:eastAsia="仿宋_GB2312" w:hAnsi="Calibri"/>
          <w:color w:val="000000"/>
          <w:sz w:val="30"/>
          <w:szCs w:val="30"/>
        </w:rPr>
      </w:pPr>
      <w:r w:rsidRPr="00CF6BD4">
        <w:rPr>
          <w:rFonts w:ascii="黑体" w:eastAsia="黑体" w:hAnsi="黑体" w:hint="eastAsia"/>
          <w:color w:val="000000"/>
          <w:sz w:val="30"/>
          <w:szCs w:val="30"/>
        </w:rPr>
        <w:t xml:space="preserve">第二十三条  </w:t>
      </w:r>
      <w:r w:rsidRPr="00CF6BD4">
        <w:rPr>
          <w:rFonts w:ascii="仿宋_GB2312" w:eastAsia="仿宋_GB2312" w:hAnsi="Calibri" w:hint="eastAsia"/>
          <w:color w:val="000000"/>
          <w:sz w:val="30"/>
          <w:szCs w:val="30"/>
        </w:rPr>
        <w:t>兼职导师聘任要求</w:t>
      </w:r>
    </w:p>
    <w:p w14:paraId="3FAF6B9F" w14:textId="77777777" w:rsidR="0002165F" w:rsidRPr="00CF6BD4" w:rsidRDefault="0002165F" w:rsidP="0002165F">
      <w:pPr>
        <w:ind w:firstLineChars="250" w:firstLine="750"/>
        <w:rPr>
          <w:rFonts w:ascii="仿宋_GB2312" w:eastAsia="仿宋_GB2312" w:hAnsi="Calibri"/>
          <w:color w:val="000000"/>
          <w:sz w:val="30"/>
          <w:szCs w:val="30"/>
        </w:rPr>
      </w:pPr>
      <w:r w:rsidRPr="00CF6BD4">
        <w:rPr>
          <w:rFonts w:ascii="仿宋_GB2312" w:eastAsia="仿宋_GB2312" w:hAnsi="Calibri" w:hint="eastAsia"/>
          <w:color w:val="000000"/>
          <w:sz w:val="30"/>
          <w:szCs w:val="30"/>
        </w:rPr>
        <w:t>聘任校外人员兼任研究生导师应有利于培养高水平研究生，有利于促进重点、新兴及交叉学科的发展。</w:t>
      </w:r>
    </w:p>
    <w:p w14:paraId="47C09631" w14:textId="77777777" w:rsidR="0002165F" w:rsidRPr="00CF6BD4" w:rsidRDefault="0002165F" w:rsidP="0002165F">
      <w:pPr>
        <w:ind w:firstLineChars="150" w:firstLine="450"/>
        <w:rPr>
          <w:rFonts w:ascii="仿宋_GB2312" w:eastAsia="仿宋_GB2312" w:hAnsi="Calibri"/>
          <w:color w:val="000000"/>
          <w:sz w:val="30"/>
          <w:szCs w:val="30"/>
        </w:rPr>
      </w:pPr>
      <w:r w:rsidRPr="00CF6BD4">
        <w:rPr>
          <w:rFonts w:ascii="仿宋_GB2312" w:eastAsia="仿宋_GB2312" w:hAnsi="Calibri" w:hint="eastAsia"/>
          <w:color w:val="000000"/>
          <w:sz w:val="30"/>
          <w:szCs w:val="30"/>
        </w:rPr>
        <w:t>（一）兼职博士生导师的基本要求。兼职博士生导师应是我校兼职教授，或与我校签署联合培养博士生协议的单位的导师，原则上院士年龄不超过70周岁，其他人员年龄不超过60周岁，且至少能够完整指导一届博士研究生。</w:t>
      </w:r>
    </w:p>
    <w:p w14:paraId="424EB110" w14:textId="77777777" w:rsidR="0002165F" w:rsidRPr="00CF6BD4" w:rsidRDefault="0002165F" w:rsidP="0002165F">
      <w:pPr>
        <w:ind w:firstLineChars="150" w:firstLine="450"/>
        <w:rPr>
          <w:rFonts w:ascii="仿宋_GB2312" w:eastAsia="仿宋_GB2312" w:hAnsi="Calibri"/>
          <w:color w:val="000000"/>
          <w:sz w:val="30"/>
          <w:szCs w:val="30"/>
        </w:rPr>
      </w:pPr>
      <w:r w:rsidRPr="00CF6BD4">
        <w:rPr>
          <w:rFonts w:ascii="仿宋_GB2312" w:eastAsia="仿宋_GB2312" w:hAnsi="Calibri" w:hint="eastAsia"/>
          <w:color w:val="000000"/>
          <w:sz w:val="30"/>
          <w:szCs w:val="30"/>
        </w:rPr>
        <w:t>（二）兼职硕士生导师的基本要求。兼职硕士生导师应具有我校兼职副教授（或兼职副研究员）以上职称，与我校有稳定的教学或实习的合作关系，至少能够完整指导一届硕士研究生。</w:t>
      </w:r>
    </w:p>
    <w:p w14:paraId="5FEB95CB" w14:textId="77777777" w:rsidR="0002165F" w:rsidRPr="00CF6BD4" w:rsidRDefault="0002165F" w:rsidP="0002165F">
      <w:pPr>
        <w:ind w:firstLineChars="150" w:firstLine="450"/>
        <w:rPr>
          <w:rFonts w:ascii="仿宋_GB2312" w:eastAsia="仿宋_GB2312" w:hAnsi="Calibri"/>
          <w:color w:val="000000"/>
          <w:sz w:val="30"/>
          <w:szCs w:val="30"/>
        </w:rPr>
      </w:pPr>
      <w:r w:rsidRPr="00CF6BD4">
        <w:rPr>
          <w:rFonts w:ascii="仿宋_GB2312" w:eastAsia="仿宋_GB2312" w:hAnsi="Calibri" w:hint="eastAsia"/>
          <w:color w:val="000000"/>
          <w:sz w:val="30"/>
          <w:szCs w:val="30"/>
        </w:rPr>
        <w:t>（三）兼职导师须配置招生学科所在的校内合作导师，不单独设置招生专业和方向。兼职导师应通过招生资格审核后方可与校内导师联合招生，其招生名额由聘任学院自行统筹解决。</w:t>
      </w:r>
    </w:p>
    <w:p w14:paraId="6BDE648F" w14:textId="77777777" w:rsidR="0002165F" w:rsidRPr="00CF6BD4" w:rsidRDefault="0002165F" w:rsidP="0002165F">
      <w:pPr>
        <w:ind w:firstLineChars="150" w:firstLine="450"/>
        <w:rPr>
          <w:rFonts w:ascii="仿宋_GB2312" w:eastAsia="仿宋_GB2312" w:hAnsi="Calibri"/>
          <w:color w:val="000000"/>
          <w:sz w:val="30"/>
          <w:szCs w:val="30"/>
        </w:rPr>
      </w:pPr>
      <w:r w:rsidRPr="00CF6BD4">
        <w:rPr>
          <w:rFonts w:ascii="仿宋_GB2312" w:eastAsia="仿宋_GB2312" w:hAnsi="Calibri" w:hint="eastAsia"/>
          <w:color w:val="000000"/>
          <w:sz w:val="30"/>
          <w:szCs w:val="30"/>
        </w:rPr>
        <w:lastRenderedPageBreak/>
        <w:t>（四）兼职导师由学院学位</w:t>
      </w:r>
      <w:proofErr w:type="gramStart"/>
      <w:r w:rsidRPr="00CF6BD4">
        <w:rPr>
          <w:rFonts w:ascii="仿宋_GB2312" w:eastAsia="仿宋_GB2312" w:hAnsi="Calibri" w:hint="eastAsia"/>
          <w:color w:val="000000"/>
          <w:sz w:val="30"/>
          <w:szCs w:val="30"/>
        </w:rPr>
        <w:t>评定分</w:t>
      </w:r>
      <w:proofErr w:type="gramEnd"/>
      <w:r w:rsidRPr="00CF6BD4">
        <w:rPr>
          <w:rFonts w:ascii="仿宋_GB2312" w:eastAsia="仿宋_GB2312" w:hAnsi="Calibri" w:hint="eastAsia"/>
          <w:color w:val="000000"/>
          <w:sz w:val="30"/>
          <w:szCs w:val="30"/>
        </w:rPr>
        <w:t>委员会推荐上报学位办公室审核，学位评定委员会批准，聘期一般为三至五年。在担任我校兼职导师期间，指导我校研究生取得的与学位论文相关的研究成果归属华南理工大学。</w:t>
      </w:r>
    </w:p>
    <w:p w14:paraId="4DC4BDA8" w14:textId="0C4143A8" w:rsidR="004E70B1" w:rsidRPr="00CF6BD4" w:rsidRDefault="004E70B1" w:rsidP="004E70B1">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 xml:space="preserve">第二十四条  </w:t>
      </w:r>
      <w:r w:rsidRPr="00970F3F">
        <w:rPr>
          <w:rFonts w:ascii="仿宋_GB2312" w:eastAsia="仿宋_GB2312" w:hAnsi="宋体" w:hint="eastAsia"/>
          <w:sz w:val="30"/>
          <w:szCs w:val="30"/>
        </w:rPr>
        <w:t>因学科建设</w:t>
      </w:r>
      <w:r w:rsidR="00AD453D">
        <w:rPr>
          <w:rFonts w:ascii="仿宋_GB2312" w:eastAsia="仿宋_GB2312" w:hAnsi="宋体" w:hint="eastAsia"/>
          <w:sz w:val="30"/>
          <w:szCs w:val="30"/>
        </w:rPr>
        <w:t>需要</w:t>
      </w:r>
      <w:r w:rsidR="00A10A29">
        <w:rPr>
          <w:rFonts w:ascii="仿宋_GB2312" w:eastAsia="仿宋_GB2312" w:hAnsi="宋体" w:hint="eastAsia"/>
          <w:sz w:val="30"/>
          <w:szCs w:val="30"/>
        </w:rPr>
        <w:t>等特殊原因</w:t>
      </w:r>
      <w:r w:rsidRPr="00970F3F">
        <w:rPr>
          <w:rFonts w:ascii="仿宋_GB2312" w:eastAsia="仿宋_GB2312" w:hAnsi="宋体" w:hint="eastAsia"/>
          <w:sz w:val="30"/>
          <w:szCs w:val="30"/>
        </w:rPr>
        <w:t>，</w:t>
      </w:r>
      <w:r w:rsidR="002071B2">
        <w:rPr>
          <w:rFonts w:ascii="仿宋_GB2312" w:eastAsia="仿宋_GB2312" w:hAnsi="宋体" w:hint="eastAsia"/>
          <w:sz w:val="30"/>
          <w:szCs w:val="30"/>
        </w:rPr>
        <w:t>对</w:t>
      </w:r>
      <w:r w:rsidR="009F5020">
        <w:rPr>
          <w:rFonts w:ascii="仿宋_GB2312" w:eastAsia="仿宋_GB2312" w:hAnsi="宋体" w:hint="eastAsia"/>
          <w:sz w:val="30"/>
          <w:szCs w:val="30"/>
        </w:rPr>
        <w:t>主持</w:t>
      </w:r>
      <w:r w:rsidRPr="00970F3F">
        <w:rPr>
          <w:rFonts w:ascii="仿宋_GB2312" w:eastAsia="仿宋_GB2312" w:hAnsi="宋体" w:hint="eastAsia"/>
          <w:sz w:val="30"/>
          <w:szCs w:val="30"/>
        </w:rPr>
        <w:t>在</w:t>
      </w:r>
      <w:proofErr w:type="gramStart"/>
      <w:r w:rsidRPr="00970F3F">
        <w:rPr>
          <w:rFonts w:ascii="仿宋_GB2312" w:eastAsia="仿宋_GB2312" w:hAnsi="宋体" w:hint="eastAsia"/>
          <w:sz w:val="30"/>
          <w:szCs w:val="30"/>
        </w:rPr>
        <w:t>研</w:t>
      </w:r>
      <w:proofErr w:type="gramEnd"/>
      <w:r w:rsidRPr="00970F3F">
        <w:rPr>
          <w:rFonts w:ascii="仿宋_GB2312" w:eastAsia="仿宋_GB2312" w:hAnsi="宋体" w:hint="eastAsia"/>
          <w:sz w:val="30"/>
          <w:szCs w:val="30"/>
        </w:rPr>
        <w:t>国家级重大科研项目</w:t>
      </w:r>
      <w:r w:rsidR="00183609" w:rsidRPr="00183609">
        <w:rPr>
          <w:rFonts w:ascii="仿宋_GB2312" w:eastAsia="仿宋_GB2312" w:hAnsi="宋体" w:hint="eastAsia"/>
          <w:sz w:val="30"/>
          <w:szCs w:val="30"/>
        </w:rPr>
        <w:t>或取得重大创新性成果</w:t>
      </w:r>
      <w:r w:rsidRPr="00970F3F">
        <w:rPr>
          <w:rFonts w:ascii="仿宋_GB2312" w:eastAsia="仿宋_GB2312" w:hAnsi="宋体" w:hint="eastAsia"/>
          <w:sz w:val="30"/>
          <w:szCs w:val="30"/>
        </w:rPr>
        <w:t>的</w:t>
      </w:r>
      <w:r w:rsidR="0017715E">
        <w:rPr>
          <w:rFonts w:ascii="仿宋_GB2312" w:eastAsia="仿宋_GB2312" w:hAnsi="宋体" w:hint="eastAsia"/>
          <w:sz w:val="30"/>
          <w:szCs w:val="30"/>
        </w:rPr>
        <w:t>优秀</w:t>
      </w:r>
      <w:r>
        <w:rPr>
          <w:rFonts w:ascii="仿宋_GB2312" w:eastAsia="仿宋_GB2312" w:hAnsi="宋体" w:hint="eastAsia"/>
          <w:sz w:val="30"/>
          <w:szCs w:val="30"/>
        </w:rPr>
        <w:t>教师</w:t>
      </w:r>
      <w:r w:rsidR="0017715E">
        <w:rPr>
          <w:rFonts w:ascii="仿宋_GB2312" w:eastAsia="仿宋_GB2312" w:hAnsi="宋体" w:hint="eastAsia"/>
          <w:sz w:val="30"/>
          <w:szCs w:val="30"/>
        </w:rPr>
        <w:t>，</w:t>
      </w:r>
      <w:r w:rsidR="00DC237F">
        <w:rPr>
          <w:rFonts w:ascii="仿宋_GB2312" w:eastAsia="仿宋_GB2312" w:hAnsi="Calibri" w:hint="eastAsia"/>
          <w:color w:val="000000"/>
          <w:sz w:val="30"/>
          <w:szCs w:val="30"/>
        </w:rPr>
        <w:t>由学校学位评定委员会主席提名，经学校学位评定委员会审议通过，</w:t>
      </w:r>
      <w:r w:rsidRPr="00970F3F">
        <w:rPr>
          <w:rFonts w:ascii="仿宋_GB2312" w:eastAsia="仿宋_GB2312" w:hAnsi="宋体" w:hint="eastAsia"/>
          <w:sz w:val="30"/>
          <w:szCs w:val="30"/>
        </w:rPr>
        <w:t>可</w:t>
      </w:r>
      <w:r w:rsidR="00A10A29">
        <w:rPr>
          <w:rFonts w:ascii="仿宋_GB2312" w:eastAsia="仿宋_GB2312" w:hAnsi="宋体" w:hint="eastAsia"/>
          <w:sz w:val="30"/>
          <w:szCs w:val="30"/>
        </w:rPr>
        <w:t>获得相应</w:t>
      </w:r>
      <w:r>
        <w:rPr>
          <w:rFonts w:ascii="仿宋_GB2312" w:eastAsia="仿宋_GB2312" w:hAnsi="宋体" w:hint="eastAsia"/>
          <w:sz w:val="30"/>
          <w:szCs w:val="30"/>
        </w:rPr>
        <w:t>导师资格。</w:t>
      </w:r>
    </w:p>
    <w:p w14:paraId="0FACABAD" w14:textId="77777777" w:rsidR="0002165F" w:rsidRPr="004E70B1" w:rsidRDefault="0002165F" w:rsidP="0002165F">
      <w:pPr>
        <w:ind w:firstLineChars="150" w:firstLine="450"/>
        <w:rPr>
          <w:rFonts w:ascii="仿宋_GB2312" w:eastAsia="仿宋_GB2312" w:hAnsi="Calibri"/>
          <w:color w:val="000000"/>
          <w:sz w:val="30"/>
          <w:szCs w:val="30"/>
        </w:rPr>
      </w:pPr>
    </w:p>
    <w:p w14:paraId="6E42D6EC" w14:textId="77777777" w:rsidR="0002165F" w:rsidRPr="00CF6BD4" w:rsidRDefault="0002165F" w:rsidP="0002165F">
      <w:pPr>
        <w:jc w:val="center"/>
        <w:rPr>
          <w:rFonts w:ascii="黑体" w:eastAsia="黑体" w:hAnsi="黑体"/>
          <w:color w:val="000000"/>
          <w:sz w:val="30"/>
          <w:szCs w:val="30"/>
        </w:rPr>
      </w:pPr>
      <w:r w:rsidRPr="00CF6BD4">
        <w:rPr>
          <w:rFonts w:ascii="黑体" w:eastAsia="黑体" w:hAnsi="黑体" w:hint="eastAsia"/>
          <w:color w:val="000000"/>
          <w:sz w:val="30"/>
          <w:szCs w:val="30"/>
        </w:rPr>
        <w:t>第四章  遴选程序</w:t>
      </w:r>
    </w:p>
    <w:p w14:paraId="153C1C17" w14:textId="3ECD41C6" w:rsidR="0002165F" w:rsidRPr="00CF6BD4" w:rsidRDefault="00C84C04"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第二十</w:t>
      </w:r>
      <w:r>
        <w:rPr>
          <w:rFonts w:ascii="黑体" w:eastAsia="黑体" w:hAnsi="黑体" w:hint="eastAsia"/>
          <w:color w:val="000000"/>
          <w:sz w:val="30"/>
          <w:szCs w:val="30"/>
        </w:rPr>
        <w:t>五</w:t>
      </w:r>
      <w:r w:rsidR="0002165F" w:rsidRPr="00CF6BD4">
        <w:rPr>
          <w:rFonts w:ascii="黑体" w:eastAsia="黑体" w:hAnsi="黑体" w:hint="eastAsia"/>
          <w:color w:val="000000"/>
          <w:sz w:val="30"/>
          <w:szCs w:val="30"/>
        </w:rPr>
        <w:t xml:space="preserve">条  </w:t>
      </w:r>
      <w:r w:rsidR="0002165F" w:rsidRPr="00CF6BD4">
        <w:rPr>
          <w:rFonts w:ascii="仿宋_GB2312" w:eastAsia="仿宋_GB2312" w:hAnsi="Calibri" w:hint="eastAsia"/>
          <w:color w:val="000000"/>
          <w:sz w:val="30"/>
          <w:szCs w:val="30"/>
        </w:rPr>
        <w:t>学位</w:t>
      </w:r>
      <w:proofErr w:type="gramStart"/>
      <w:r w:rsidR="0002165F" w:rsidRPr="00CF6BD4">
        <w:rPr>
          <w:rFonts w:ascii="仿宋_GB2312" w:eastAsia="仿宋_GB2312" w:hAnsi="Calibri" w:hint="eastAsia"/>
          <w:color w:val="000000"/>
          <w:sz w:val="30"/>
          <w:szCs w:val="30"/>
        </w:rPr>
        <w:t>评定分</w:t>
      </w:r>
      <w:proofErr w:type="gramEnd"/>
      <w:r w:rsidR="0002165F" w:rsidRPr="00CF6BD4">
        <w:rPr>
          <w:rFonts w:ascii="仿宋_GB2312" w:eastAsia="仿宋_GB2312" w:hAnsi="Calibri" w:hint="eastAsia"/>
          <w:color w:val="000000"/>
          <w:sz w:val="30"/>
          <w:szCs w:val="30"/>
        </w:rPr>
        <w:t>委员会（以下简称“分会”）在不低于学校规定的基本条件下，制定适合本学院本学科实际和特色的遴选条件，并报送学位评定委员会办公室（以下简称“学位办公室”）备案。</w:t>
      </w:r>
    </w:p>
    <w:p w14:paraId="3E0E57AD" w14:textId="6361162E" w:rsidR="0002165F" w:rsidRPr="00CF6BD4" w:rsidRDefault="00C84C04"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第二十</w:t>
      </w:r>
      <w:r>
        <w:rPr>
          <w:rFonts w:ascii="黑体" w:eastAsia="黑体" w:hAnsi="黑体" w:hint="eastAsia"/>
          <w:color w:val="000000"/>
          <w:sz w:val="30"/>
          <w:szCs w:val="30"/>
        </w:rPr>
        <w:t>六</w:t>
      </w:r>
      <w:r w:rsidR="0002165F" w:rsidRPr="00CF6BD4">
        <w:rPr>
          <w:rFonts w:ascii="黑体" w:eastAsia="黑体" w:hAnsi="黑体" w:hint="eastAsia"/>
          <w:color w:val="000000"/>
          <w:sz w:val="30"/>
          <w:szCs w:val="30"/>
        </w:rPr>
        <w:t xml:space="preserve">条  </w:t>
      </w:r>
      <w:r w:rsidR="0002165F" w:rsidRPr="00CF6BD4">
        <w:rPr>
          <w:rFonts w:ascii="仿宋_GB2312" w:eastAsia="仿宋_GB2312" w:hAnsi="Calibri" w:hint="eastAsia"/>
          <w:color w:val="000000"/>
          <w:sz w:val="30"/>
          <w:szCs w:val="30"/>
        </w:rPr>
        <w:t>导师遴选每年进行一次，由学位办公室统一组织实施。符合条件者可向所属分会提出申请。</w:t>
      </w:r>
    </w:p>
    <w:p w14:paraId="47465FF7" w14:textId="1E9CC6F8" w:rsidR="0002165F" w:rsidRPr="00CF6BD4" w:rsidRDefault="00C84C04"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第二十</w:t>
      </w:r>
      <w:r>
        <w:rPr>
          <w:rFonts w:ascii="黑体" w:eastAsia="黑体" w:hAnsi="黑体" w:hint="eastAsia"/>
          <w:color w:val="000000"/>
          <w:sz w:val="30"/>
          <w:szCs w:val="30"/>
        </w:rPr>
        <w:t>七</w:t>
      </w:r>
      <w:r w:rsidR="0002165F" w:rsidRPr="00CF6BD4">
        <w:rPr>
          <w:rFonts w:ascii="黑体" w:eastAsia="黑体" w:hAnsi="黑体" w:hint="eastAsia"/>
          <w:color w:val="000000"/>
          <w:sz w:val="30"/>
          <w:szCs w:val="30"/>
        </w:rPr>
        <w:t xml:space="preserve">条  </w:t>
      </w:r>
      <w:r w:rsidR="0002165F" w:rsidRPr="00CF6BD4">
        <w:rPr>
          <w:rFonts w:ascii="仿宋_GB2312" w:eastAsia="仿宋_GB2312" w:hAnsi="Calibri" w:hint="eastAsia"/>
          <w:color w:val="000000"/>
          <w:sz w:val="30"/>
          <w:szCs w:val="30"/>
        </w:rPr>
        <w:t>学位评定委员会委托各分会进行严格审核。各分会应召开会议审议申请人名单，并以无记名投票方式表决。到会委员达到全体委员的三分之二（含）以上时，会议方为有效，研究生导师资格经全体委员过半数（不含半数）以上同意为通过。</w:t>
      </w:r>
    </w:p>
    <w:p w14:paraId="71DC5195" w14:textId="7F89CCEA" w:rsidR="0002165F" w:rsidRPr="00CF6BD4" w:rsidRDefault="00C84C04"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第二十</w:t>
      </w:r>
      <w:r>
        <w:rPr>
          <w:rFonts w:ascii="黑体" w:eastAsia="黑体" w:hAnsi="黑体" w:hint="eastAsia"/>
          <w:color w:val="000000"/>
          <w:sz w:val="30"/>
          <w:szCs w:val="30"/>
        </w:rPr>
        <w:t>八</w:t>
      </w:r>
      <w:r w:rsidR="0002165F" w:rsidRPr="00CF6BD4">
        <w:rPr>
          <w:rFonts w:ascii="黑体" w:eastAsia="黑体" w:hAnsi="黑体" w:hint="eastAsia"/>
          <w:color w:val="000000"/>
          <w:sz w:val="30"/>
          <w:szCs w:val="30"/>
        </w:rPr>
        <w:t xml:space="preserve">条  </w:t>
      </w:r>
      <w:r w:rsidR="0002165F" w:rsidRPr="00CF6BD4">
        <w:rPr>
          <w:rFonts w:ascii="仿宋_GB2312" w:eastAsia="仿宋_GB2312" w:hAnsi="Calibri" w:hint="eastAsia"/>
          <w:color w:val="000000"/>
          <w:sz w:val="30"/>
          <w:szCs w:val="30"/>
        </w:rPr>
        <w:t>各分会应在学院公示审议通过的导师名单，公示期为7天。公示结束后，将无异议的导师名单报送学位办公室，</w:t>
      </w:r>
      <w:r w:rsidR="0002165F" w:rsidRPr="00CF6BD4">
        <w:rPr>
          <w:rFonts w:ascii="仿宋_GB2312" w:eastAsia="仿宋_GB2312" w:hAnsi="Calibri" w:hint="eastAsia"/>
          <w:color w:val="000000"/>
          <w:sz w:val="30"/>
          <w:szCs w:val="30"/>
        </w:rPr>
        <w:lastRenderedPageBreak/>
        <w:t>其中硕士生导师名单备案，博士生导师名单须经学位评定委员会会议审议表决，到会委员达到全体委员的三分之二（含）以上时，会议方为有效，博士生导师资格经全体委员过半数（不含半数）以上同意为通过。通过者名单经学校公示7天后发文备案。</w:t>
      </w:r>
    </w:p>
    <w:p w14:paraId="2C32AC94" w14:textId="64872F62" w:rsidR="0002165F" w:rsidRPr="00CF6BD4" w:rsidRDefault="00C84C04"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第二十</w:t>
      </w:r>
      <w:r>
        <w:rPr>
          <w:rFonts w:ascii="黑体" w:eastAsia="黑体" w:hAnsi="黑体" w:hint="eastAsia"/>
          <w:color w:val="000000"/>
          <w:sz w:val="30"/>
          <w:szCs w:val="30"/>
        </w:rPr>
        <w:t>九</w:t>
      </w:r>
      <w:r w:rsidR="0002165F" w:rsidRPr="00CF6BD4">
        <w:rPr>
          <w:rFonts w:ascii="黑体" w:eastAsia="黑体" w:hAnsi="黑体" w:hint="eastAsia"/>
          <w:color w:val="000000"/>
          <w:sz w:val="30"/>
          <w:szCs w:val="30"/>
        </w:rPr>
        <w:t>条</w:t>
      </w:r>
      <w:r w:rsidR="0002165F" w:rsidRPr="00CF6BD4">
        <w:rPr>
          <w:rFonts w:ascii="黑体" w:eastAsia="黑体" w:hAnsi="黑体"/>
          <w:color w:val="000000"/>
          <w:sz w:val="30"/>
          <w:szCs w:val="30"/>
        </w:rPr>
        <w:t xml:space="preserve">  </w:t>
      </w:r>
      <w:r w:rsidR="0002165F" w:rsidRPr="00CF6BD4">
        <w:rPr>
          <w:rFonts w:ascii="仿宋_GB2312" w:eastAsia="仿宋_GB2312" w:hAnsi="Calibri" w:hint="eastAsia"/>
          <w:color w:val="000000"/>
          <w:sz w:val="30"/>
          <w:szCs w:val="30"/>
        </w:rPr>
        <w:t>学校新聘用教学科研系列</w:t>
      </w:r>
      <w:r w:rsidR="001609DE">
        <w:rPr>
          <w:rFonts w:ascii="仿宋_GB2312" w:eastAsia="仿宋_GB2312" w:hAnsi="Calibri" w:hint="eastAsia"/>
          <w:color w:val="000000"/>
          <w:sz w:val="30"/>
          <w:szCs w:val="30"/>
        </w:rPr>
        <w:t>岗位</w:t>
      </w:r>
      <w:r w:rsidR="0002165F" w:rsidRPr="00CF6BD4">
        <w:rPr>
          <w:rFonts w:ascii="仿宋_GB2312" w:eastAsia="仿宋_GB2312" w:hAnsi="Calibri" w:hint="eastAsia"/>
          <w:color w:val="000000"/>
          <w:sz w:val="30"/>
          <w:szCs w:val="30"/>
        </w:rPr>
        <w:t>的助理教授、副教授和教授等，其导师资格</w:t>
      </w:r>
      <w:r w:rsidR="00631D11">
        <w:rPr>
          <w:rFonts w:ascii="仿宋_GB2312" w:eastAsia="仿宋_GB2312" w:hAnsi="Calibri" w:hint="eastAsia"/>
          <w:color w:val="000000"/>
          <w:sz w:val="30"/>
          <w:szCs w:val="30"/>
        </w:rPr>
        <w:t>获得所聘学院推荐后，</w:t>
      </w:r>
      <w:r w:rsidR="0002165F" w:rsidRPr="00CF6BD4">
        <w:rPr>
          <w:rFonts w:ascii="仿宋_GB2312" w:eastAsia="仿宋_GB2312" w:hAnsi="Calibri" w:hint="eastAsia"/>
          <w:color w:val="000000"/>
          <w:sz w:val="30"/>
          <w:szCs w:val="30"/>
        </w:rPr>
        <w:t>由学校聘任时进行</w:t>
      </w:r>
      <w:r w:rsidR="00631D11">
        <w:rPr>
          <w:rFonts w:ascii="仿宋_GB2312" w:eastAsia="仿宋_GB2312" w:hAnsi="Calibri" w:hint="eastAsia"/>
          <w:color w:val="000000"/>
          <w:sz w:val="30"/>
          <w:szCs w:val="30"/>
        </w:rPr>
        <w:t>同步</w:t>
      </w:r>
      <w:r w:rsidR="0002165F" w:rsidRPr="00CF6BD4">
        <w:rPr>
          <w:rFonts w:ascii="仿宋_GB2312" w:eastAsia="仿宋_GB2312" w:hAnsi="Calibri" w:hint="eastAsia"/>
          <w:color w:val="000000"/>
          <w:sz w:val="30"/>
          <w:szCs w:val="30"/>
        </w:rPr>
        <w:t>认定，认定后的导师名单</w:t>
      </w:r>
      <w:r w:rsidR="0013766F">
        <w:rPr>
          <w:rFonts w:ascii="仿宋_GB2312" w:eastAsia="仿宋_GB2312" w:hAnsi="Calibri" w:hint="eastAsia"/>
          <w:color w:val="000000"/>
          <w:sz w:val="30"/>
          <w:szCs w:val="30"/>
        </w:rPr>
        <w:t>由</w:t>
      </w:r>
      <w:r w:rsidR="00631D11">
        <w:rPr>
          <w:rFonts w:ascii="仿宋_GB2312" w:eastAsia="仿宋_GB2312" w:hAnsi="Calibri" w:hint="eastAsia"/>
          <w:color w:val="000000"/>
          <w:sz w:val="30"/>
          <w:szCs w:val="30"/>
        </w:rPr>
        <w:t>人才引进</w:t>
      </w:r>
      <w:r w:rsidR="0013766F">
        <w:rPr>
          <w:rFonts w:ascii="仿宋_GB2312" w:eastAsia="仿宋_GB2312" w:hAnsi="Calibri" w:hint="eastAsia"/>
          <w:color w:val="000000"/>
          <w:sz w:val="30"/>
          <w:szCs w:val="30"/>
        </w:rPr>
        <w:t>管理部门</w:t>
      </w:r>
      <w:r w:rsidR="00C14E94">
        <w:rPr>
          <w:rFonts w:ascii="仿宋_GB2312" w:eastAsia="仿宋_GB2312" w:hAnsi="Calibri" w:hint="eastAsia"/>
          <w:color w:val="000000"/>
          <w:sz w:val="30"/>
          <w:szCs w:val="30"/>
        </w:rPr>
        <w:t>统一</w:t>
      </w:r>
      <w:r w:rsidR="0002165F" w:rsidRPr="00CF6BD4">
        <w:rPr>
          <w:rFonts w:ascii="仿宋_GB2312" w:eastAsia="仿宋_GB2312" w:hAnsi="Calibri" w:hint="eastAsia"/>
          <w:color w:val="000000"/>
          <w:sz w:val="30"/>
          <w:szCs w:val="30"/>
        </w:rPr>
        <w:t>报送学位办公室备案。</w:t>
      </w:r>
    </w:p>
    <w:p w14:paraId="2F136F86" w14:textId="31319E8A" w:rsidR="0002165F" w:rsidRPr="00CF6BD4" w:rsidRDefault="00C84C04"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第</w:t>
      </w:r>
      <w:r>
        <w:rPr>
          <w:rFonts w:ascii="黑体" w:eastAsia="黑体" w:hAnsi="黑体" w:hint="eastAsia"/>
          <w:color w:val="000000"/>
          <w:sz w:val="30"/>
          <w:szCs w:val="30"/>
        </w:rPr>
        <w:t>三十</w:t>
      </w:r>
      <w:r w:rsidR="0002165F" w:rsidRPr="00CF6BD4">
        <w:rPr>
          <w:rFonts w:ascii="黑体" w:eastAsia="黑体" w:hAnsi="黑体" w:hint="eastAsia"/>
          <w:color w:val="000000"/>
          <w:sz w:val="30"/>
          <w:szCs w:val="30"/>
        </w:rPr>
        <w:t xml:space="preserve">条  </w:t>
      </w:r>
      <w:r w:rsidR="0002165F" w:rsidRPr="00CF6BD4">
        <w:rPr>
          <w:rFonts w:ascii="仿宋_GB2312" w:eastAsia="仿宋_GB2312" w:hAnsi="Calibri" w:hint="eastAsia"/>
          <w:color w:val="000000"/>
          <w:sz w:val="30"/>
          <w:szCs w:val="30"/>
        </w:rPr>
        <w:t>各分会负责学院公示期内受理个人或集体提出的异议，并对相关异议进行处理。学位办公室负责在学校公示期内受理个人或集体提出的异议，并负责组织对相关异议进行处理。</w:t>
      </w:r>
    </w:p>
    <w:p w14:paraId="17AA45A4" w14:textId="77777777" w:rsidR="0002165F" w:rsidRPr="00CF6BD4" w:rsidRDefault="0002165F" w:rsidP="0002165F">
      <w:pPr>
        <w:ind w:firstLineChars="200" w:firstLine="600"/>
        <w:rPr>
          <w:rFonts w:ascii="仿宋_GB2312" w:eastAsia="仿宋_GB2312" w:hAnsi="Calibri"/>
          <w:color w:val="000000"/>
          <w:sz w:val="30"/>
          <w:szCs w:val="30"/>
        </w:rPr>
      </w:pPr>
    </w:p>
    <w:p w14:paraId="7A3E75DF" w14:textId="77777777" w:rsidR="0002165F" w:rsidRPr="00CF6BD4" w:rsidRDefault="0002165F" w:rsidP="0002165F">
      <w:pPr>
        <w:jc w:val="center"/>
        <w:rPr>
          <w:rFonts w:ascii="黑体" w:eastAsia="黑体" w:hAnsi="黑体"/>
          <w:color w:val="000000"/>
          <w:sz w:val="30"/>
          <w:szCs w:val="30"/>
        </w:rPr>
      </w:pPr>
      <w:r w:rsidRPr="00CF6BD4">
        <w:rPr>
          <w:rFonts w:ascii="黑体" w:eastAsia="黑体" w:hAnsi="黑体" w:hint="eastAsia"/>
          <w:color w:val="000000"/>
          <w:sz w:val="30"/>
          <w:szCs w:val="30"/>
        </w:rPr>
        <w:t>第五章  招生资格审核</w:t>
      </w:r>
    </w:p>
    <w:p w14:paraId="493CEF49"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第三十</w:t>
      </w:r>
      <w:r w:rsidR="00C84C04">
        <w:rPr>
          <w:rFonts w:ascii="黑体" w:eastAsia="黑体" w:hAnsi="黑体" w:hint="eastAsia"/>
          <w:color w:val="000000"/>
          <w:sz w:val="30"/>
          <w:szCs w:val="30"/>
        </w:rPr>
        <w:t>一</w:t>
      </w:r>
      <w:r w:rsidRPr="00CF6BD4">
        <w:rPr>
          <w:rFonts w:ascii="黑体" w:eastAsia="黑体" w:hAnsi="黑体" w:hint="eastAsia"/>
          <w:color w:val="000000"/>
          <w:sz w:val="30"/>
          <w:szCs w:val="30"/>
        </w:rPr>
        <w:t xml:space="preserve">条  </w:t>
      </w:r>
      <w:r w:rsidRPr="00CF6BD4">
        <w:rPr>
          <w:rFonts w:ascii="仿宋_GB2312" w:eastAsia="仿宋_GB2312" w:hAnsi="Calibri" w:hint="eastAsia"/>
          <w:color w:val="000000"/>
          <w:sz w:val="30"/>
          <w:szCs w:val="30"/>
        </w:rPr>
        <w:t>我校实行年度导师招生资格审核制度。各学院应根据导师工作职责和相关学科特点，从工作态度、德才表现、学术水平、科研条件、培养绩效等方面制定《导师年度招生资格审核工作实施细则》，对导师的履行职责程度和指导培养效果进行考核与评价。实施细则应报学位办公室备案。审核结果包括正常招生、减少招生指标、暂停招生、取消导师资格，是各学院制定研究生招生计划的重要依据。</w:t>
      </w:r>
    </w:p>
    <w:p w14:paraId="41B4A65A" w14:textId="579BE91A" w:rsidR="0002165F" w:rsidRPr="00CF6BD4" w:rsidRDefault="00C84C04"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第三十</w:t>
      </w:r>
      <w:r>
        <w:rPr>
          <w:rFonts w:ascii="黑体" w:eastAsia="黑体" w:hAnsi="黑体" w:hint="eastAsia"/>
          <w:color w:val="000000"/>
          <w:sz w:val="30"/>
          <w:szCs w:val="30"/>
        </w:rPr>
        <w:t>二</w:t>
      </w:r>
      <w:r w:rsidR="0002165F" w:rsidRPr="00CF6BD4">
        <w:rPr>
          <w:rFonts w:ascii="黑体" w:eastAsia="黑体" w:hAnsi="黑体" w:hint="eastAsia"/>
          <w:color w:val="000000"/>
          <w:sz w:val="30"/>
          <w:szCs w:val="30"/>
        </w:rPr>
        <w:t xml:space="preserve">条  </w:t>
      </w:r>
      <w:r w:rsidR="0002165F" w:rsidRPr="00CF6BD4">
        <w:rPr>
          <w:rFonts w:ascii="仿宋_GB2312" w:eastAsia="仿宋_GB2312" w:hAnsi="Calibri" w:hint="eastAsia"/>
          <w:color w:val="000000"/>
          <w:sz w:val="30"/>
          <w:szCs w:val="30"/>
        </w:rPr>
        <w:t>导师应有适合培养研究生的研究方向，具备培养研究生的基本条件。能较好地履行导师职责，尤其是立德树人</w:t>
      </w:r>
      <w:r w:rsidR="0002165F" w:rsidRPr="00CF6BD4">
        <w:rPr>
          <w:rFonts w:ascii="仿宋_GB2312" w:eastAsia="仿宋_GB2312" w:hAnsi="Calibri" w:hint="eastAsia"/>
          <w:color w:val="000000"/>
          <w:sz w:val="30"/>
          <w:szCs w:val="30"/>
        </w:rPr>
        <w:lastRenderedPageBreak/>
        <w:t>职责，且已培养的研究生培养质量较好。</w:t>
      </w:r>
    </w:p>
    <w:p w14:paraId="4A5E9493" w14:textId="134A638A" w:rsidR="0002165F" w:rsidRPr="00CF6BD4" w:rsidRDefault="00C84C04"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第三十</w:t>
      </w:r>
      <w:r>
        <w:rPr>
          <w:rFonts w:ascii="黑体" w:eastAsia="黑体" w:hAnsi="黑体" w:hint="eastAsia"/>
          <w:color w:val="000000"/>
          <w:sz w:val="30"/>
          <w:szCs w:val="30"/>
        </w:rPr>
        <w:t>三</w:t>
      </w:r>
      <w:r w:rsidR="0002165F" w:rsidRPr="00CF6BD4">
        <w:rPr>
          <w:rFonts w:ascii="黑体" w:eastAsia="黑体" w:hAnsi="黑体" w:hint="eastAsia"/>
          <w:color w:val="000000"/>
          <w:sz w:val="30"/>
          <w:szCs w:val="30"/>
        </w:rPr>
        <w:t>条</w:t>
      </w:r>
      <w:r w:rsidR="0002165F" w:rsidRPr="00CF6BD4">
        <w:rPr>
          <w:rFonts w:ascii="仿宋_GB2312" w:eastAsia="仿宋_GB2312" w:hAnsi="Calibri" w:hint="eastAsia"/>
          <w:color w:val="000000"/>
          <w:sz w:val="30"/>
          <w:szCs w:val="30"/>
        </w:rPr>
        <w:t xml:space="preserve">  导师应有前沿性研究并取得一定成果。成果包括近三至五年在本学科领域承担的科研项目、经费数量以及取得的学术成果（论文、专利、专著、获奖等）等。刊物范围、成果数量等由所在学院在导师年度招生资格审核的实施细则中制定具体要求。</w:t>
      </w:r>
    </w:p>
    <w:p w14:paraId="2976A8FD" w14:textId="27D9577D" w:rsidR="0002165F" w:rsidRPr="00CF6BD4" w:rsidRDefault="00C84C04"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第三十</w:t>
      </w:r>
      <w:r>
        <w:rPr>
          <w:rFonts w:ascii="黑体" w:eastAsia="黑体" w:hAnsi="黑体" w:hint="eastAsia"/>
          <w:color w:val="000000"/>
          <w:sz w:val="30"/>
          <w:szCs w:val="30"/>
        </w:rPr>
        <w:t>四</w:t>
      </w:r>
      <w:r w:rsidR="0002165F" w:rsidRPr="00CF6BD4">
        <w:rPr>
          <w:rFonts w:ascii="黑体" w:eastAsia="黑体" w:hAnsi="黑体" w:hint="eastAsia"/>
          <w:color w:val="000000"/>
          <w:sz w:val="30"/>
          <w:szCs w:val="30"/>
        </w:rPr>
        <w:t>条</w:t>
      </w:r>
      <w:r w:rsidR="0002165F" w:rsidRPr="00CF6BD4">
        <w:rPr>
          <w:rFonts w:ascii="黑体" w:eastAsia="黑体" w:hAnsi="黑体"/>
          <w:color w:val="000000"/>
          <w:sz w:val="30"/>
          <w:szCs w:val="30"/>
        </w:rPr>
        <w:t xml:space="preserve">  </w:t>
      </w:r>
      <w:r w:rsidR="0002165F" w:rsidRPr="00CF6BD4">
        <w:rPr>
          <w:rFonts w:ascii="仿宋_GB2312" w:eastAsia="仿宋_GB2312" w:hAnsi="Calibri" w:hint="eastAsia"/>
          <w:color w:val="000000"/>
          <w:sz w:val="30"/>
          <w:szCs w:val="30"/>
        </w:rPr>
        <w:t>导师应保障足够的时间和精力指导研究生。</w:t>
      </w:r>
      <w:r w:rsidR="00A94E56" w:rsidRPr="00A94E56">
        <w:rPr>
          <w:rFonts w:ascii="仿宋_GB2312" w:eastAsia="仿宋_GB2312" w:hAnsi="Calibri" w:hint="eastAsia"/>
          <w:color w:val="000000"/>
          <w:sz w:val="30"/>
          <w:szCs w:val="30"/>
        </w:rPr>
        <w:t>导师每届招收全日制博士研究生原则上不超过</w:t>
      </w:r>
      <w:r w:rsidR="004827EB">
        <w:rPr>
          <w:rFonts w:ascii="仿宋_GB2312" w:eastAsia="仿宋_GB2312" w:hAnsi="Calibri" w:hint="eastAsia"/>
          <w:color w:val="000000"/>
          <w:sz w:val="30"/>
          <w:szCs w:val="30"/>
        </w:rPr>
        <w:t>3</w:t>
      </w:r>
      <w:r w:rsidR="00A94E56" w:rsidRPr="00A94E56">
        <w:rPr>
          <w:rFonts w:ascii="仿宋_GB2312" w:eastAsia="仿宋_GB2312" w:hAnsi="Calibri" w:hint="eastAsia"/>
          <w:color w:val="000000"/>
          <w:sz w:val="30"/>
          <w:szCs w:val="30"/>
        </w:rPr>
        <w:t>人，全日制硕士研究生原则上不超过4人</w:t>
      </w:r>
      <w:r w:rsidR="00A94E56">
        <w:rPr>
          <w:rFonts w:ascii="仿宋_GB2312" w:eastAsia="仿宋_GB2312" w:hAnsi="Calibri" w:hint="eastAsia"/>
          <w:color w:val="000000"/>
          <w:sz w:val="30"/>
          <w:szCs w:val="30"/>
        </w:rPr>
        <w:t>；</w:t>
      </w:r>
      <w:r w:rsidR="0002165F" w:rsidRPr="00CF6BD4">
        <w:rPr>
          <w:rFonts w:ascii="仿宋_GB2312" w:eastAsia="仿宋_GB2312" w:hAnsi="Calibri" w:hint="eastAsia"/>
          <w:color w:val="000000"/>
          <w:sz w:val="30"/>
          <w:szCs w:val="30"/>
        </w:rPr>
        <w:t>导师指导的在读博士生数量不超过</w:t>
      </w:r>
      <w:r w:rsidR="004827EB">
        <w:rPr>
          <w:rFonts w:ascii="仿宋_GB2312" w:eastAsia="仿宋_GB2312" w:hAnsi="Calibri" w:hint="eastAsia"/>
          <w:color w:val="000000"/>
          <w:sz w:val="30"/>
          <w:szCs w:val="30"/>
        </w:rPr>
        <w:t>15</w:t>
      </w:r>
      <w:r w:rsidR="0002165F" w:rsidRPr="00CF6BD4">
        <w:rPr>
          <w:rFonts w:ascii="仿宋_GB2312" w:eastAsia="仿宋_GB2312" w:hAnsi="Calibri" w:hint="eastAsia"/>
          <w:color w:val="000000"/>
          <w:sz w:val="30"/>
          <w:szCs w:val="30"/>
        </w:rPr>
        <w:t>人。</w:t>
      </w:r>
    </w:p>
    <w:p w14:paraId="483DC6BB" w14:textId="57FE0C48" w:rsidR="0002165F" w:rsidRPr="00CF6BD4" w:rsidRDefault="00C84C04"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第三十</w:t>
      </w:r>
      <w:r>
        <w:rPr>
          <w:rFonts w:ascii="黑体" w:eastAsia="黑体" w:hAnsi="黑体" w:hint="eastAsia"/>
          <w:color w:val="000000"/>
          <w:sz w:val="30"/>
          <w:szCs w:val="30"/>
        </w:rPr>
        <w:t>五</w:t>
      </w:r>
      <w:r w:rsidR="0002165F" w:rsidRPr="00CF6BD4">
        <w:rPr>
          <w:rFonts w:ascii="黑体" w:eastAsia="黑体" w:hAnsi="黑体" w:hint="eastAsia"/>
          <w:color w:val="000000"/>
          <w:sz w:val="30"/>
          <w:szCs w:val="30"/>
        </w:rPr>
        <w:t xml:space="preserve">条  </w:t>
      </w:r>
      <w:r w:rsidR="0002165F" w:rsidRPr="00CF6BD4">
        <w:rPr>
          <w:rFonts w:ascii="仿宋_GB2312" w:eastAsia="仿宋_GB2312" w:hAnsi="Calibri" w:hint="eastAsia"/>
          <w:color w:val="000000"/>
          <w:sz w:val="30"/>
          <w:szCs w:val="30"/>
        </w:rPr>
        <w:t>对于评价不合格的导师，或者</w:t>
      </w:r>
      <w:bookmarkStart w:id="0" w:name="_GoBack"/>
      <w:r w:rsidR="0002165F" w:rsidRPr="00CF6BD4">
        <w:rPr>
          <w:rFonts w:ascii="仿宋_GB2312" w:eastAsia="仿宋_GB2312" w:hAnsi="Calibri" w:hint="eastAsia"/>
          <w:color w:val="000000"/>
          <w:sz w:val="30"/>
          <w:szCs w:val="30"/>
        </w:rPr>
        <w:t>导师出现下列情况的，视情节轻重，给予其减少招生指标、暂停招生、取消导师资格等处理。</w:t>
      </w:r>
      <w:bookmarkEnd w:id="0"/>
      <w:r w:rsidR="0002165F" w:rsidRPr="00CF6BD4">
        <w:rPr>
          <w:rFonts w:ascii="仿宋_GB2312" w:eastAsia="仿宋_GB2312" w:hAnsi="Calibri" w:hint="eastAsia"/>
          <w:color w:val="000000"/>
          <w:sz w:val="30"/>
          <w:szCs w:val="30"/>
        </w:rPr>
        <w:t>其中，减少招生指标、暂停招生相关处理意见由分会讨论决定，报学位办公室备案；取消导师资格相关处理意见经学位评定委员会审议通过后，由研究生院发文公布。</w:t>
      </w:r>
    </w:p>
    <w:p w14:paraId="04FDBF17" w14:textId="77777777" w:rsidR="0002165F" w:rsidRPr="00CF6BD4" w:rsidRDefault="0002165F" w:rsidP="0002165F">
      <w:pPr>
        <w:ind w:firstLineChars="150" w:firstLine="450"/>
        <w:rPr>
          <w:rFonts w:ascii="仿宋_GB2312" w:eastAsia="仿宋_GB2312" w:hAnsi="Calibri"/>
          <w:color w:val="000000"/>
          <w:sz w:val="30"/>
          <w:szCs w:val="30"/>
        </w:rPr>
      </w:pPr>
      <w:r w:rsidRPr="00CF6BD4">
        <w:rPr>
          <w:rFonts w:ascii="仿宋_GB2312" w:eastAsia="仿宋_GB2312" w:hAnsi="Calibri" w:hint="eastAsia"/>
          <w:color w:val="000000"/>
          <w:sz w:val="30"/>
          <w:szCs w:val="30"/>
        </w:rPr>
        <w:t>（一）违反政治纪律和政治要求；</w:t>
      </w:r>
    </w:p>
    <w:p w14:paraId="15988FF4" w14:textId="77777777" w:rsidR="0002165F" w:rsidRPr="00CF6BD4" w:rsidRDefault="0002165F" w:rsidP="0002165F">
      <w:pPr>
        <w:ind w:firstLineChars="150" w:firstLine="450"/>
        <w:rPr>
          <w:rFonts w:ascii="仿宋_GB2312" w:eastAsia="仿宋_GB2312" w:hAnsi="Calibri"/>
          <w:color w:val="000000"/>
          <w:sz w:val="30"/>
          <w:szCs w:val="30"/>
        </w:rPr>
      </w:pPr>
      <w:r w:rsidRPr="00CF6BD4">
        <w:rPr>
          <w:rFonts w:ascii="仿宋_GB2312" w:eastAsia="仿宋_GB2312" w:hAnsi="Calibri" w:hint="eastAsia"/>
          <w:color w:val="000000"/>
          <w:sz w:val="30"/>
          <w:szCs w:val="30"/>
        </w:rPr>
        <w:t>（二）</w:t>
      </w:r>
      <w:r w:rsidR="00150D20" w:rsidRPr="00150D20">
        <w:rPr>
          <w:rFonts w:ascii="仿宋_GB2312" w:eastAsia="仿宋_GB2312" w:hAnsi="Calibri" w:hint="eastAsia"/>
          <w:color w:val="000000"/>
          <w:sz w:val="30"/>
          <w:szCs w:val="30"/>
        </w:rPr>
        <w:t>违反国家法律法规</w:t>
      </w:r>
      <w:r w:rsidR="00BC29D7">
        <w:rPr>
          <w:rFonts w:ascii="仿宋_GB2312" w:eastAsia="仿宋_GB2312" w:hAnsi="Calibri" w:hint="eastAsia"/>
          <w:color w:val="000000"/>
          <w:sz w:val="30"/>
          <w:szCs w:val="30"/>
        </w:rPr>
        <w:t>和</w:t>
      </w:r>
      <w:r w:rsidR="00150D20" w:rsidRPr="00150D20">
        <w:rPr>
          <w:rFonts w:ascii="仿宋_GB2312" w:eastAsia="仿宋_GB2312" w:hAnsi="Calibri" w:hint="eastAsia"/>
          <w:color w:val="000000"/>
          <w:sz w:val="30"/>
          <w:szCs w:val="30"/>
        </w:rPr>
        <w:t>学校规章制度</w:t>
      </w:r>
      <w:r w:rsidRPr="00CF6BD4">
        <w:rPr>
          <w:rFonts w:ascii="仿宋_GB2312" w:eastAsia="仿宋_GB2312" w:hAnsi="Calibri" w:hint="eastAsia"/>
          <w:color w:val="000000"/>
          <w:sz w:val="30"/>
          <w:szCs w:val="30"/>
        </w:rPr>
        <w:t>；</w:t>
      </w:r>
    </w:p>
    <w:p w14:paraId="18D738C4" w14:textId="77777777" w:rsidR="0002165F" w:rsidRPr="00CF6BD4" w:rsidRDefault="0002165F" w:rsidP="0002165F">
      <w:pPr>
        <w:ind w:firstLineChars="150" w:firstLine="450"/>
        <w:rPr>
          <w:rFonts w:ascii="仿宋_GB2312" w:eastAsia="仿宋_GB2312" w:hAnsi="Calibri"/>
          <w:color w:val="000000"/>
          <w:sz w:val="30"/>
          <w:szCs w:val="30"/>
        </w:rPr>
      </w:pPr>
      <w:r w:rsidRPr="00CF6BD4">
        <w:rPr>
          <w:rFonts w:ascii="仿宋_GB2312" w:eastAsia="仿宋_GB2312" w:hAnsi="Calibri" w:hint="eastAsia"/>
          <w:color w:val="000000"/>
          <w:sz w:val="30"/>
          <w:szCs w:val="30"/>
        </w:rPr>
        <w:t>（三）在治学</w:t>
      </w:r>
      <w:r w:rsidR="00BC29D7">
        <w:rPr>
          <w:rFonts w:ascii="仿宋_GB2312" w:eastAsia="仿宋_GB2312" w:hAnsi="Calibri" w:hint="eastAsia"/>
          <w:color w:val="000000"/>
          <w:sz w:val="30"/>
          <w:szCs w:val="30"/>
        </w:rPr>
        <w:t>和育人</w:t>
      </w:r>
      <w:r w:rsidRPr="00CF6BD4">
        <w:rPr>
          <w:rFonts w:ascii="仿宋_GB2312" w:eastAsia="仿宋_GB2312" w:hAnsi="Calibri" w:hint="eastAsia"/>
          <w:color w:val="000000"/>
          <w:sz w:val="30"/>
          <w:szCs w:val="30"/>
        </w:rPr>
        <w:t>过程中有学术不端行为；</w:t>
      </w:r>
    </w:p>
    <w:p w14:paraId="13A988BA" w14:textId="77777777" w:rsidR="002C0A47" w:rsidRDefault="0002165F" w:rsidP="0002165F">
      <w:pPr>
        <w:ind w:firstLineChars="150" w:firstLine="450"/>
        <w:rPr>
          <w:rFonts w:ascii="仿宋_GB2312" w:eastAsia="仿宋_GB2312" w:hAnsi="Calibri"/>
          <w:color w:val="000000"/>
          <w:sz w:val="30"/>
          <w:szCs w:val="30"/>
        </w:rPr>
      </w:pPr>
      <w:r w:rsidRPr="00CF6BD4">
        <w:rPr>
          <w:rFonts w:ascii="仿宋_GB2312" w:eastAsia="仿宋_GB2312" w:hAnsi="Calibri" w:hint="eastAsia"/>
          <w:color w:val="000000"/>
          <w:sz w:val="30"/>
          <w:szCs w:val="30"/>
        </w:rPr>
        <w:t>（四）</w:t>
      </w:r>
      <w:r w:rsidR="002C0A47" w:rsidRPr="00CF6BD4">
        <w:rPr>
          <w:rFonts w:ascii="仿宋_GB2312" w:eastAsia="仿宋_GB2312" w:hAnsi="Calibri" w:hint="eastAsia"/>
          <w:color w:val="000000"/>
          <w:sz w:val="30"/>
          <w:szCs w:val="30"/>
        </w:rPr>
        <w:t>出现严重教学、科研等方面的事故</w:t>
      </w:r>
      <w:r w:rsidR="002C0A47">
        <w:rPr>
          <w:rFonts w:ascii="仿宋_GB2312" w:eastAsia="仿宋_GB2312" w:hAnsi="Calibri" w:hint="eastAsia"/>
          <w:color w:val="000000"/>
          <w:sz w:val="30"/>
          <w:szCs w:val="30"/>
        </w:rPr>
        <w:t>；</w:t>
      </w:r>
    </w:p>
    <w:p w14:paraId="69EF1305" w14:textId="77777777" w:rsidR="0002165F" w:rsidRPr="00CF6BD4" w:rsidRDefault="00556517" w:rsidP="002C0A47">
      <w:pPr>
        <w:ind w:firstLineChars="150" w:firstLine="450"/>
        <w:rPr>
          <w:rFonts w:ascii="仿宋_GB2312" w:eastAsia="仿宋_GB2312" w:hAnsi="Calibri"/>
          <w:color w:val="000000"/>
          <w:sz w:val="30"/>
          <w:szCs w:val="30"/>
        </w:rPr>
      </w:pPr>
      <w:r>
        <w:rPr>
          <w:rFonts w:ascii="仿宋_GB2312" w:eastAsia="仿宋_GB2312" w:hAnsi="Calibri" w:hint="eastAsia"/>
          <w:color w:val="000000"/>
          <w:sz w:val="30"/>
          <w:szCs w:val="30"/>
        </w:rPr>
        <w:t>（五）</w:t>
      </w:r>
      <w:r w:rsidRPr="00150D20">
        <w:rPr>
          <w:rFonts w:ascii="仿宋_GB2312" w:eastAsia="仿宋_GB2312" w:hAnsi="Calibri" w:hint="eastAsia"/>
          <w:color w:val="000000"/>
          <w:sz w:val="30"/>
          <w:szCs w:val="30"/>
        </w:rPr>
        <w:t>要求研究生从事与教学、科研、社会服务无关的</w:t>
      </w:r>
      <w:r>
        <w:rPr>
          <w:rFonts w:ascii="仿宋_GB2312" w:eastAsia="仿宋_GB2312" w:hAnsi="Calibri" w:hint="eastAsia"/>
          <w:color w:val="000000"/>
          <w:sz w:val="30"/>
          <w:szCs w:val="30"/>
        </w:rPr>
        <w:t>事宜，</w:t>
      </w:r>
      <w:r w:rsidRPr="002C0A47">
        <w:rPr>
          <w:rFonts w:ascii="仿宋_GB2312" w:eastAsia="仿宋_GB2312" w:hAnsi="Calibri" w:hint="eastAsia"/>
          <w:color w:val="000000"/>
          <w:sz w:val="30"/>
          <w:szCs w:val="30"/>
        </w:rPr>
        <w:t>未按要求履行导师职责</w:t>
      </w:r>
      <w:r w:rsidR="003D6445">
        <w:rPr>
          <w:rFonts w:ascii="仿宋_GB2312" w:eastAsia="仿宋_GB2312" w:hAnsi="Calibri" w:hint="eastAsia"/>
          <w:color w:val="000000"/>
          <w:sz w:val="30"/>
          <w:szCs w:val="30"/>
        </w:rPr>
        <w:t>；</w:t>
      </w:r>
    </w:p>
    <w:p w14:paraId="13B9A3A6" w14:textId="77777777" w:rsidR="0002165F" w:rsidRPr="00CF6BD4" w:rsidRDefault="0002165F" w:rsidP="0002165F">
      <w:pPr>
        <w:ind w:firstLineChars="150" w:firstLine="450"/>
        <w:rPr>
          <w:rFonts w:ascii="仿宋_GB2312" w:eastAsia="仿宋_GB2312" w:hAnsi="Calibri"/>
          <w:color w:val="000000"/>
          <w:sz w:val="30"/>
          <w:szCs w:val="30"/>
        </w:rPr>
      </w:pPr>
      <w:r w:rsidRPr="00CF6BD4">
        <w:rPr>
          <w:rFonts w:ascii="仿宋_GB2312" w:eastAsia="仿宋_GB2312" w:hAnsi="Calibri" w:hint="eastAsia"/>
          <w:color w:val="000000"/>
          <w:sz w:val="30"/>
          <w:szCs w:val="30"/>
        </w:rPr>
        <w:t>（</w:t>
      </w:r>
      <w:r w:rsidR="00556517">
        <w:rPr>
          <w:rFonts w:ascii="仿宋_GB2312" w:eastAsia="仿宋_GB2312" w:hAnsi="Calibri" w:hint="eastAsia"/>
          <w:color w:val="000000"/>
          <w:sz w:val="30"/>
          <w:szCs w:val="30"/>
        </w:rPr>
        <w:t>六</w:t>
      </w:r>
      <w:r w:rsidRPr="00CF6BD4">
        <w:rPr>
          <w:rFonts w:ascii="仿宋_GB2312" w:eastAsia="仿宋_GB2312" w:hAnsi="Calibri" w:hint="eastAsia"/>
          <w:color w:val="000000"/>
          <w:sz w:val="30"/>
          <w:szCs w:val="30"/>
        </w:rPr>
        <w:t>）未尽到教育把关等责任，其指导的研究生在研究和论</w:t>
      </w:r>
      <w:r w:rsidRPr="00CF6BD4">
        <w:rPr>
          <w:rFonts w:ascii="仿宋_GB2312" w:eastAsia="仿宋_GB2312" w:hAnsi="Calibri" w:hint="eastAsia"/>
          <w:color w:val="000000"/>
          <w:sz w:val="30"/>
          <w:szCs w:val="30"/>
        </w:rPr>
        <w:lastRenderedPageBreak/>
        <w:t>文写作过程中出现严重学术失</w:t>
      </w:r>
      <w:proofErr w:type="gramStart"/>
      <w:r w:rsidRPr="00CF6BD4">
        <w:rPr>
          <w:rFonts w:ascii="仿宋_GB2312" w:eastAsia="仿宋_GB2312" w:hAnsi="Calibri" w:hint="eastAsia"/>
          <w:color w:val="000000"/>
          <w:sz w:val="30"/>
          <w:szCs w:val="30"/>
        </w:rPr>
        <w:t>范</w:t>
      </w:r>
      <w:proofErr w:type="gramEnd"/>
      <w:r w:rsidRPr="00CF6BD4">
        <w:rPr>
          <w:rFonts w:ascii="仿宋_GB2312" w:eastAsia="仿宋_GB2312" w:hAnsi="Calibri" w:hint="eastAsia"/>
          <w:color w:val="000000"/>
          <w:sz w:val="30"/>
          <w:szCs w:val="30"/>
        </w:rPr>
        <w:t>问题；</w:t>
      </w:r>
    </w:p>
    <w:p w14:paraId="53C7E24F" w14:textId="77777777" w:rsidR="0002165F" w:rsidRPr="00CF6BD4" w:rsidRDefault="0002165F" w:rsidP="0002165F">
      <w:pPr>
        <w:ind w:firstLineChars="150" w:firstLine="450"/>
        <w:rPr>
          <w:rFonts w:ascii="仿宋_GB2312" w:eastAsia="仿宋_GB2312" w:hAnsi="Calibri"/>
          <w:color w:val="000000"/>
          <w:sz w:val="30"/>
          <w:szCs w:val="30"/>
        </w:rPr>
      </w:pPr>
      <w:r w:rsidRPr="00CF6BD4">
        <w:rPr>
          <w:rFonts w:ascii="仿宋_GB2312" w:eastAsia="仿宋_GB2312" w:hAnsi="Calibri" w:hint="eastAsia"/>
          <w:color w:val="000000"/>
          <w:sz w:val="30"/>
          <w:szCs w:val="30"/>
        </w:rPr>
        <w:t>（</w:t>
      </w:r>
      <w:r w:rsidR="00556517">
        <w:rPr>
          <w:rFonts w:ascii="仿宋_GB2312" w:eastAsia="仿宋_GB2312" w:hAnsi="Calibri" w:hint="eastAsia"/>
          <w:color w:val="000000"/>
          <w:sz w:val="30"/>
          <w:szCs w:val="30"/>
        </w:rPr>
        <w:t>七</w:t>
      </w:r>
      <w:r w:rsidRPr="00CF6BD4">
        <w:rPr>
          <w:rFonts w:ascii="仿宋_GB2312" w:eastAsia="仿宋_GB2312" w:hAnsi="Calibri" w:hint="eastAsia"/>
          <w:color w:val="000000"/>
          <w:sz w:val="30"/>
          <w:szCs w:val="30"/>
        </w:rPr>
        <w:t>）所指导的学位论文评审结果存在较多异议，或在各级组织的抽检中属于“存在问题论文”；</w:t>
      </w:r>
    </w:p>
    <w:p w14:paraId="3641C3B8" w14:textId="77777777" w:rsidR="0002165F" w:rsidRPr="00CF6BD4" w:rsidRDefault="0002165F" w:rsidP="0002165F">
      <w:pPr>
        <w:ind w:firstLineChars="150" w:firstLine="450"/>
        <w:rPr>
          <w:rFonts w:ascii="仿宋_GB2312" w:eastAsia="仿宋_GB2312" w:hAnsi="Calibri"/>
          <w:color w:val="000000"/>
          <w:sz w:val="30"/>
          <w:szCs w:val="30"/>
        </w:rPr>
      </w:pPr>
      <w:r w:rsidRPr="00CF6BD4">
        <w:rPr>
          <w:rFonts w:ascii="仿宋_GB2312" w:eastAsia="仿宋_GB2312" w:hAnsi="Calibri" w:hint="eastAsia"/>
          <w:color w:val="000000"/>
          <w:sz w:val="30"/>
          <w:szCs w:val="30"/>
        </w:rPr>
        <w:t>（</w:t>
      </w:r>
      <w:r w:rsidR="00556517">
        <w:rPr>
          <w:rFonts w:ascii="仿宋_GB2312" w:eastAsia="仿宋_GB2312" w:hAnsi="Calibri" w:hint="eastAsia"/>
          <w:color w:val="000000"/>
          <w:sz w:val="30"/>
          <w:szCs w:val="30"/>
        </w:rPr>
        <w:t>八</w:t>
      </w:r>
      <w:r w:rsidRPr="00CF6BD4">
        <w:rPr>
          <w:rFonts w:ascii="仿宋_GB2312" w:eastAsia="仿宋_GB2312" w:hAnsi="Calibri" w:hint="eastAsia"/>
          <w:color w:val="000000"/>
          <w:sz w:val="30"/>
          <w:szCs w:val="30"/>
        </w:rPr>
        <w:t>）累计与2个及以上指导的研究生之间存在非学术争议矛盾且不能妥善解决，影响到研究生培养，经核实为导师责任的；</w:t>
      </w:r>
    </w:p>
    <w:p w14:paraId="13FE4D94" w14:textId="77777777" w:rsidR="0002165F" w:rsidRPr="00CF6BD4" w:rsidRDefault="0002165F" w:rsidP="0002165F">
      <w:pPr>
        <w:ind w:firstLineChars="150" w:firstLine="450"/>
        <w:rPr>
          <w:rFonts w:ascii="仿宋_GB2312" w:eastAsia="仿宋_GB2312" w:hAnsi="Calibri"/>
          <w:color w:val="000000"/>
          <w:sz w:val="30"/>
          <w:szCs w:val="30"/>
        </w:rPr>
      </w:pPr>
      <w:r w:rsidRPr="00CF6BD4">
        <w:rPr>
          <w:rFonts w:ascii="仿宋_GB2312" w:eastAsia="仿宋_GB2312" w:hAnsi="Calibri" w:hint="eastAsia"/>
          <w:color w:val="000000"/>
          <w:sz w:val="30"/>
          <w:szCs w:val="30"/>
        </w:rPr>
        <w:t>（</w:t>
      </w:r>
      <w:r w:rsidR="00556517">
        <w:rPr>
          <w:rFonts w:ascii="仿宋_GB2312" w:eastAsia="仿宋_GB2312" w:hAnsi="Calibri" w:hint="eastAsia"/>
          <w:color w:val="000000"/>
          <w:sz w:val="30"/>
          <w:szCs w:val="30"/>
        </w:rPr>
        <w:t>九</w:t>
      </w:r>
      <w:r w:rsidRPr="00CF6BD4">
        <w:rPr>
          <w:rFonts w:ascii="仿宋_GB2312" w:eastAsia="仿宋_GB2312" w:hAnsi="Calibri" w:hint="eastAsia"/>
          <w:color w:val="000000"/>
          <w:sz w:val="30"/>
          <w:szCs w:val="30"/>
        </w:rPr>
        <w:t>）接受由研究生及家长等安排的可能影响考试、考核评价的宴请、财物和各类娱乐活动等；</w:t>
      </w:r>
      <w:r w:rsidRPr="00CF6BD4">
        <w:rPr>
          <w:rFonts w:ascii="仿宋_GB2312" w:eastAsia="仿宋_GB2312" w:hAnsi="Calibri"/>
          <w:color w:val="000000"/>
          <w:sz w:val="30"/>
          <w:szCs w:val="30"/>
        </w:rPr>
        <w:t xml:space="preserve"> </w:t>
      </w:r>
    </w:p>
    <w:p w14:paraId="1DF2D12D" w14:textId="77777777" w:rsidR="0002165F" w:rsidRPr="00CF6BD4" w:rsidRDefault="0002165F">
      <w:pPr>
        <w:ind w:firstLineChars="150" w:firstLine="450"/>
        <w:rPr>
          <w:rFonts w:ascii="仿宋_GB2312" w:eastAsia="仿宋_GB2312" w:hAnsi="Calibri"/>
          <w:color w:val="000000"/>
          <w:sz w:val="30"/>
          <w:szCs w:val="30"/>
        </w:rPr>
      </w:pPr>
      <w:r w:rsidRPr="00CF6BD4">
        <w:rPr>
          <w:rFonts w:ascii="仿宋_GB2312" w:eastAsia="仿宋_GB2312" w:hAnsi="Calibri" w:hint="eastAsia"/>
          <w:color w:val="000000"/>
          <w:sz w:val="30"/>
          <w:szCs w:val="30"/>
        </w:rPr>
        <w:t>（</w:t>
      </w:r>
      <w:r w:rsidR="00556517">
        <w:rPr>
          <w:rFonts w:ascii="仿宋_GB2312" w:eastAsia="仿宋_GB2312" w:hAnsi="Calibri" w:hint="eastAsia"/>
          <w:color w:val="000000"/>
          <w:sz w:val="30"/>
          <w:szCs w:val="30"/>
        </w:rPr>
        <w:t>十</w:t>
      </w:r>
      <w:r w:rsidRPr="00CF6BD4">
        <w:rPr>
          <w:rFonts w:ascii="仿宋_GB2312" w:eastAsia="仿宋_GB2312" w:hAnsi="Calibri" w:hint="eastAsia"/>
          <w:color w:val="000000"/>
          <w:sz w:val="30"/>
          <w:szCs w:val="30"/>
        </w:rPr>
        <w:t>）利用职务之便</w:t>
      </w:r>
      <w:r w:rsidR="002F0F2C">
        <w:rPr>
          <w:rFonts w:ascii="仿宋_GB2312" w:eastAsia="仿宋_GB2312" w:hAnsi="Calibri" w:hint="eastAsia"/>
          <w:color w:val="000000"/>
          <w:sz w:val="30"/>
          <w:szCs w:val="30"/>
        </w:rPr>
        <w:t>为本人或他人</w:t>
      </w:r>
      <w:r w:rsidRPr="00CF6BD4">
        <w:rPr>
          <w:rFonts w:ascii="仿宋_GB2312" w:eastAsia="仿宋_GB2312" w:hAnsi="Calibri" w:hint="eastAsia"/>
          <w:color w:val="000000"/>
          <w:sz w:val="30"/>
          <w:szCs w:val="30"/>
        </w:rPr>
        <w:t>谋取不正当利益，或其他违反师风师德等行为。</w:t>
      </w:r>
    </w:p>
    <w:p w14:paraId="074F7DD9" w14:textId="482A1700" w:rsidR="0002165F" w:rsidRPr="00CF6BD4" w:rsidRDefault="00C84C04"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第三十</w:t>
      </w:r>
      <w:r>
        <w:rPr>
          <w:rFonts w:ascii="黑体" w:eastAsia="黑体" w:hAnsi="黑体" w:hint="eastAsia"/>
          <w:color w:val="000000"/>
          <w:sz w:val="30"/>
          <w:szCs w:val="30"/>
        </w:rPr>
        <w:t>六</w:t>
      </w:r>
      <w:r w:rsidR="0002165F" w:rsidRPr="00CF6BD4">
        <w:rPr>
          <w:rFonts w:ascii="黑体" w:eastAsia="黑体" w:hAnsi="黑体" w:hint="eastAsia"/>
          <w:color w:val="000000"/>
          <w:sz w:val="30"/>
          <w:szCs w:val="30"/>
        </w:rPr>
        <w:t xml:space="preserve">条  </w:t>
      </w:r>
      <w:r w:rsidR="0002165F" w:rsidRPr="00CF6BD4">
        <w:rPr>
          <w:rFonts w:ascii="仿宋_GB2312" w:eastAsia="仿宋_GB2312" w:hAnsi="Calibri" w:hint="eastAsia"/>
          <w:color w:val="000000"/>
          <w:sz w:val="30"/>
          <w:szCs w:val="30"/>
        </w:rPr>
        <w:t>学院应重视年度导师招生资格审核工作，并及时开展导师招生资格审核工作，审核结果须及时报送学位办公室备案。招生管理部门和学院应严格按照审核结果落实研究生招生指标的分配，导师实际招生情况不得与审核结果相违背。</w:t>
      </w:r>
    </w:p>
    <w:p w14:paraId="0F9BA0C9" w14:textId="11C1239C" w:rsidR="0002165F" w:rsidRPr="00CF6BD4" w:rsidRDefault="00C84C04"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第三十</w:t>
      </w:r>
      <w:r>
        <w:rPr>
          <w:rFonts w:ascii="黑体" w:eastAsia="黑体" w:hAnsi="黑体" w:hint="eastAsia"/>
          <w:color w:val="000000"/>
          <w:sz w:val="30"/>
          <w:szCs w:val="30"/>
        </w:rPr>
        <w:t>七</w:t>
      </w:r>
      <w:r w:rsidR="0002165F" w:rsidRPr="00CF6BD4">
        <w:rPr>
          <w:rFonts w:ascii="黑体" w:eastAsia="黑体" w:hAnsi="黑体" w:hint="eastAsia"/>
          <w:color w:val="000000"/>
          <w:sz w:val="30"/>
          <w:szCs w:val="30"/>
        </w:rPr>
        <w:t xml:space="preserve">条  </w:t>
      </w:r>
      <w:r w:rsidR="0002165F" w:rsidRPr="00CF6BD4">
        <w:rPr>
          <w:rFonts w:ascii="仿宋_GB2312" w:eastAsia="仿宋_GB2312" w:hAnsi="Calibri" w:hint="eastAsia"/>
          <w:color w:val="000000"/>
          <w:sz w:val="30"/>
          <w:szCs w:val="30"/>
        </w:rPr>
        <w:t>超龄导师原则上不再延长招生年限。如确因学科建设、人才培养亟需，主持在</w:t>
      </w:r>
      <w:proofErr w:type="gramStart"/>
      <w:r w:rsidR="0002165F" w:rsidRPr="00CF6BD4">
        <w:rPr>
          <w:rFonts w:ascii="仿宋_GB2312" w:eastAsia="仿宋_GB2312" w:hAnsi="Calibri" w:hint="eastAsia"/>
          <w:color w:val="000000"/>
          <w:sz w:val="30"/>
          <w:szCs w:val="30"/>
        </w:rPr>
        <w:t>研</w:t>
      </w:r>
      <w:proofErr w:type="gramEnd"/>
      <w:r w:rsidR="0002165F" w:rsidRPr="00CF6BD4">
        <w:rPr>
          <w:rFonts w:ascii="仿宋_GB2312" w:eastAsia="仿宋_GB2312" w:hAnsi="Calibri" w:hint="eastAsia"/>
          <w:color w:val="000000"/>
          <w:sz w:val="30"/>
          <w:szCs w:val="30"/>
        </w:rPr>
        <w:t>国家级重大重点科研项目或负责国家级基地建设的博士生导师，或主持在</w:t>
      </w:r>
      <w:proofErr w:type="gramStart"/>
      <w:r w:rsidR="0002165F" w:rsidRPr="00CF6BD4">
        <w:rPr>
          <w:rFonts w:ascii="仿宋_GB2312" w:eastAsia="仿宋_GB2312" w:hAnsi="Calibri" w:hint="eastAsia"/>
          <w:color w:val="000000"/>
          <w:sz w:val="30"/>
          <w:szCs w:val="30"/>
        </w:rPr>
        <w:t>研</w:t>
      </w:r>
      <w:proofErr w:type="gramEnd"/>
      <w:r w:rsidR="0002165F" w:rsidRPr="00CF6BD4">
        <w:rPr>
          <w:rFonts w:ascii="仿宋_GB2312" w:eastAsia="仿宋_GB2312" w:hAnsi="Calibri" w:hint="eastAsia"/>
          <w:color w:val="000000"/>
          <w:sz w:val="30"/>
          <w:szCs w:val="30"/>
        </w:rPr>
        <w:t>省部级及以上重点科研项目的硕士生导师，科研经费充足，满足研究生培养需要，可提出延长招生年限的申请。若超龄导师在招生后无法有效指导研究生，学院应及时为研究生调整或更换导师。</w:t>
      </w:r>
    </w:p>
    <w:p w14:paraId="60740646" w14:textId="397FCB86" w:rsidR="0002165F" w:rsidRPr="00CF6BD4" w:rsidRDefault="00C84C04" w:rsidP="0002165F">
      <w:pPr>
        <w:ind w:firstLineChars="200" w:firstLine="600"/>
        <w:rPr>
          <w:rFonts w:ascii="黑体" w:eastAsia="黑体" w:hAnsi="黑体"/>
          <w:color w:val="000000"/>
          <w:sz w:val="30"/>
          <w:szCs w:val="30"/>
        </w:rPr>
      </w:pPr>
      <w:r w:rsidRPr="00CF6BD4">
        <w:rPr>
          <w:rFonts w:ascii="黑体" w:eastAsia="黑体" w:hAnsi="黑体" w:hint="eastAsia"/>
          <w:color w:val="000000"/>
          <w:sz w:val="30"/>
          <w:szCs w:val="30"/>
        </w:rPr>
        <w:t>第三十</w:t>
      </w:r>
      <w:r>
        <w:rPr>
          <w:rFonts w:ascii="黑体" w:eastAsia="黑体" w:hAnsi="黑体" w:hint="eastAsia"/>
          <w:color w:val="000000"/>
          <w:sz w:val="30"/>
          <w:szCs w:val="30"/>
        </w:rPr>
        <w:t>八</w:t>
      </w:r>
      <w:r w:rsidR="0002165F" w:rsidRPr="00CF6BD4">
        <w:rPr>
          <w:rFonts w:ascii="黑体" w:eastAsia="黑体" w:hAnsi="黑体" w:hint="eastAsia"/>
          <w:color w:val="000000"/>
          <w:sz w:val="30"/>
          <w:szCs w:val="30"/>
        </w:rPr>
        <w:t>条</w:t>
      </w:r>
      <w:r w:rsidR="0002165F" w:rsidRPr="00CF6BD4">
        <w:rPr>
          <w:rFonts w:ascii="黑体" w:eastAsia="黑体" w:hAnsi="黑体"/>
          <w:color w:val="000000"/>
          <w:sz w:val="30"/>
          <w:szCs w:val="30"/>
        </w:rPr>
        <w:t xml:space="preserve"> </w:t>
      </w:r>
      <w:r w:rsidR="0002165F" w:rsidRPr="00CF6BD4">
        <w:rPr>
          <w:rFonts w:ascii="仿宋_GB2312" w:eastAsia="仿宋_GB2312" w:hAnsi="Calibri" w:hint="eastAsia"/>
          <w:color w:val="000000"/>
          <w:sz w:val="30"/>
          <w:szCs w:val="30"/>
        </w:rPr>
        <w:t xml:space="preserve"> 延长招生年限需每年进行申请和审核，一般不超过2次。各分会进行导师延长招生年限资格审核应召开会议审议表决，通过后报学位办公室审批。超龄导师延长招生年限的申</w:t>
      </w:r>
      <w:r w:rsidR="0002165F" w:rsidRPr="00CF6BD4">
        <w:rPr>
          <w:rFonts w:ascii="仿宋_GB2312" w:eastAsia="仿宋_GB2312" w:hAnsi="Calibri" w:hint="eastAsia"/>
          <w:color w:val="000000"/>
          <w:sz w:val="30"/>
          <w:szCs w:val="30"/>
        </w:rPr>
        <w:lastRenderedPageBreak/>
        <w:t>请应在学院报送导师招生资格审核结果时一并提交，其招生名额由所在学院自行统筹解决。</w:t>
      </w:r>
    </w:p>
    <w:p w14:paraId="5E21A1AA" w14:textId="76AFA1D4" w:rsidR="0002165F" w:rsidRPr="00CF6BD4" w:rsidRDefault="00C84C04"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第三十</w:t>
      </w:r>
      <w:r>
        <w:rPr>
          <w:rFonts w:ascii="黑体" w:eastAsia="黑体" w:hAnsi="黑体" w:hint="eastAsia"/>
          <w:color w:val="000000"/>
          <w:sz w:val="30"/>
          <w:szCs w:val="30"/>
        </w:rPr>
        <w:t>九</w:t>
      </w:r>
      <w:r w:rsidR="0002165F" w:rsidRPr="00CF6BD4">
        <w:rPr>
          <w:rFonts w:ascii="黑体" w:eastAsia="黑体" w:hAnsi="黑体" w:hint="eastAsia"/>
          <w:color w:val="000000"/>
          <w:sz w:val="30"/>
          <w:szCs w:val="30"/>
        </w:rPr>
        <w:t xml:space="preserve">条  </w:t>
      </w:r>
      <w:r w:rsidR="0002165F" w:rsidRPr="00CF6BD4">
        <w:rPr>
          <w:rFonts w:ascii="仿宋_GB2312" w:eastAsia="仿宋_GB2312" w:hAnsi="Calibri" w:hint="eastAsia"/>
          <w:color w:val="000000"/>
          <w:sz w:val="30"/>
          <w:szCs w:val="30"/>
        </w:rPr>
        <w:t>各学院每年应对导师的相关信息进行核实与维护，对于职称、聘期、在职状况等个人基本信息发生变化的，应及时报学位办公室备案。</w:t>
      </w:r>
    </w:p>
    <w:p w14:paraId="4B43E8B9" w14:textId="77777777" w:rsidR="0002165F" w:rsidRPr="00CF6BD4" w:rsidRDefault="0002165F" w:rsidP="0002165F">
      <w:pPr>
        <w:ind w:firstLineChars="200" w:firstLine="600"/>
        <w:rPr>
          <w:rFonts w:ascii="仿宋_GB2312" w:eastAsia="仿宋_GB2312" w:hAnsi="Calibri"/>
          <w:color w:val="000000"/>
          <w:sz w:val="30"/>
          <w:szCs w:val="30"/>
        </w:rPr>
      </w:pPr>
    </w:p>
    <w:p w14:paraId="0743E59D" w14:textId="77777777" w:rsidR="0002165F" w:rsidRPr="00CF6BD4" w:rsidRDefault="0002165F" w:rsidP="0002165F">
      <w:pPr>
        <w:jc w:val="center"/>
        <w:rPr>
          <w:rFonts w:ascii="黑体" w:eastAsia="黑体" w:hAnsi="黑体"/>
          <w:color w:val="000000"/>
          <w:sz w:val="30"/>
          <w:szCs w:val="30"/>
        </w:rPr>
      </w:pPr>
      <w:r w:rsidRPr="00CF6BD4">
        <w:rPr>
          <w:rFonts w:ascii="黑体" w:eastAsia="黑体" w:hAnsi="黑体" w:hint="eastAsia"/>
          <w:color w:val="000000"/>
          <w:sz w:val="30"/>
          <w:szCs w:val="30"/>
        </w:rPr>
        <w:t>第六章  跨学科导师遴选条件和申请程序</w:t>
      </w:r>
    </w:p>
    <w:p w14:paraId="098FB7E2" w14:textId="2D19F4F4" w:rsidR="0002165F" w:rsidRPr="00CF6BD4" w:rsidRDefault="0002165F"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 xml:space="preserve">第四十条  </w:t>
      </w:r>
      <w:r w:rsidRPr="00CF6BD4">
        <w:rPr>
          <w:rFonts w:ascii="仿宋_GB2312" w:eastAsia="仿宋_GB2312" w:hAnsi="Calibri" w:hint="eastAsia"/>
          <w:color w:val="000000"/>
          <w:sz w:val="30"/>
          <w:szCs w:val="30"/>
        </w:rPr>
        <w:t>为推动学科的交叉与融合，促进交叉学科人才的培养，具备下列条件的导师可申请跨学科招收培养研究生。</w:t>
      </w:r>
    </w:p>
    <w:p w14:paraId="698E0F6C"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仿宋_GB2312" w:eastAsia="仿宋_GB2312" w:hAnsi="Calibri" w:hint="eastAsia"/>
          <w:color w:val="000000"/>
          <w:sz w:val="30"/>
          <w:szCs w:val="30"/>
        </w:rPr>
        <w:t>（一）已获得我校相应层次导师资格，且满足所跨学科相应导师遴选条件；申请跨学科的导师应已完整培养一届以上的研究生。</w:t>
      </w:r>
    </w:p>
    <w:p w14:paraId="09F29687"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仿宋_GB2312" w:eastAsia="仿宋_GB2312" w:hAnsi="Calibri" w:hint="eastAsia"/>
          <w:color w:val="000000"/>
          <w:sz w:val="30"/>
          <w:szCs w:val="30"/>
        </w:rPr>
        <w:t>（二）在拟跨学科专业领域内有较深的学术造诣。近五年有系统的前沿性研究和突出的研究成果。目前正在从事与拟跨学科专业密切相关的国家级、省部级科研项目，有培养拟跨学科专业研究生充足的科研经费、基础条件及协助人员。</w:t>
      </w:r>
    </w:p>
    <w:p w14:paraId="3A8568EC"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仿宋_GB2312" w:eastAsia="仿宋_GB2312" w:hAnsi="Calibri" w:hint="eastAsia"/>
          <w:color w:val="000000"/>
          <w:sz w:val="30"/>
          <w:szCs w:val="30"/>
        </w:rPr>
        <w:t>（三）在原担任导师的学科领域和</w:t>
      </w:r>
      <w:proofErr w:type="gramStart"/>
      <w:r w:rsidRPr="00CF6BD4">
        <w:rPr>
          <w:rFonts w:ascii="仿宋_GB2312" w:eastAsia="仿宋_GB2312" w:hAnsi="Calibri" w:hint="eastAsia"/>
          <w:color w:val="000000"/>
          <w:sz w:val="30"/>
          <w:szCs w:val="30"/>
        </w:rPr>
        <w:t>拟跨</w:t>
      </w:r>
      <w:proofErr w:type="gramEnd"/>
      <w:r w:rsidRPr="00CF6BD4">
        <w:rPr>
          <w:rFonts w:ascii="仿宋_GB2312" w:eastAsia="仿宋_GB2312" w:hAnsi="Calibri" w:hint="eastAsia"/>
          <w:color w:val="000000"/>
          <w:sz w:val="30"/>
          <w:szCs w:val="30"/>
        </w:rPr>
        <w:t>的学科领域均已形成有特色的研究方向，两个学科有紧密联系，跨学科招生和培养研究生有利于学科的发展、促进新的理论形成和发展，或产生新的研究方法。</w:t>
      </w:r>
    </w:p>
    <w:p w14:paraId="2CBC178D" w14:textId="4AB65EEF" w:rsidR="0002165F" w:rsidRPr="00CF6BD4" w:rsidRDefault="0002165F" w:rsidP="0002165F">
      <w:pPr>
        <w:ind w:firstLineChars="200" w:firstLine="600"/>
        <w:rPr>
          <w:rFonts w:ascii="仿宋_GB2312" w:eastAsia="仿宋_GB2312" w:hAnsi="Calibri"/>
          <w:color w:val="000000"/>
          <w:sz w:val="30"/>
          <w:szCs w:val="30"/>
        </w:rPr>
      </w:pPr>
      <w:r w:rsidRPr="00CF6BD4">
        <w:rPr>
          <w:rFonts w:ascii="仿宋_GB2312" w:eastAsia="仿宋_GB2312" w:hAnsi="Calibri" w:hint="eastAsia"/>
          <w:color w:val="000000"/>
          <w:sz w:val="30"/>
          <w:szCs w:val="30"/>
        </w:rPr>
        <w:t>（</w:t>
      </w:r>
      <w:r w:rsidR="004D5B15">
        <w:rPr>
          <w:rFonts w:ascii="仿宋_GB2312" w:eastAsia="仿宋_GB2312" w:hAnsi="Calibri" w:hint="eastAsia"/>
          <w:color w:val="000000"/>
          <w:sz w:val="30"/>
          <w:szCs w:val="30"/>
        </w:rPr>
        <w:t>四</w:t>
      </w:r>
      <w:r w:rsidRPr="00CF6BD4">
        <w:rPr>
          <w:rFonts w:ascii="仿宋_GB2312" w:eastAsia="仿宋_GB2312" w:hAnsi="Calibri" w:hint="eastAsia"/>
          <w:color w:val="000000"/>
          <w:sz w:val="30"/>
          <w:szCs w:val="30"/>
        </w:rPr>
        <w:t>）跨学科申请导师资格不应对申请人原所在学科</w:t>
      </w:r>
      <w:r w:rsidR="00795725">
        <w:rPr>
          <w:rFonts w:ascii="仿宋_GB2312" w:eastAsia="仿宋_GB2312" w:hAnsi="Calibri" w:hint="eastAsia"/>
          <w:color w:val="000000"/>
          <w:sz w:val="30"/>
          <w:szCs w:val="30"/>
        </w:rPr>
        <w:t>建设</w:t>
      </w:r>
      <w:r w:rsidRPr="00CF6BD4">
        <w:rPr>
          <w:rFonts w:ascii="仿宋_GB2312" w:eastAsia="仿宋_GB2312" w:hAnsi="Calibri" w:hint="eastAsia"/>
          <w:color w:val="000000"/>
          <w:sz w:val="30"/>
          <w:szCs w:val="30"/>
        </w:rPr>
        <w:t>造成冲击。申请人被批准跨学科导师资格后，原所属学科的专职教</w:t>
      </w:r>
      <w:r w:rsidRPr="00CF6BD4">
        <w:rPr>
          <w:rFonts w:ascii="仿宋_GB2312" w:eastAsia="仿宋_GB2312" w:hAnsi="Calibri" w:hint="eastAsia"/>
          <w:color w:val="000000"/>
          <w:sz w:val="30"/>
          <w:szCs w:val="30"/>
        </w:rPr>
        <w:lastRenderedPageBreak/>
        <w:t>师应满足二级学科学位点对于专职教师团队的要求</w:t>
      </w:r>
      <w:r w:rsidRPr="00CF6BD4">
        <w:rPr>
          <w:rFonts w:ascii="仿宋_GB2312" w:eastAsia="仿宋_GB2312" w:hAnsi="Calibri"/>
          <w:color w:val="000000"/>
          <w:sz w:val="30"/>
          <w:szCs w:val="30"/>
        </w:rPr>
        <w:t>。</w:t>
      </w:r>
    </w:p>
    <w:p w14:paraId="46E03877" w14:textId="74564820" w:rsidR="0002165F" w:rsidRPr="00CF6BD4" w:rsidRDefault="0002165F" w:rsidP="0002165F">
      <w:pPr>
        <w:ind w:firstLineChars="200" w:firstLine="600"/>
        <w:rPr>
          <w:rFonts w:ascii="仿宋_GB2312" w:eastAsia="仿宋_GB2312" w:hAnsi="Calibri"/>
          <w:color w:val="000000"/>
          <w:sz w:val="30"/>
          <w:szCs w:val="30"/>
        </w:rPr>
      </w:pPr>
      <w:r w:rsidRPr="00CF6BD4">
        <w:rPr>
          <w:rFonts w:ascii="黑体" w:eastAsia="黑体" w:hAnsi="黑体" w:hint="eastAsia"/>
          <w:color w:val="000000"/>
          <w:sz w:val="30"/>
          <w:szCs w:val="30"/>
        </w:rPr>
        <w:t xml:space="preserve">第四十一条  </w:t>
      </w:r>
      <w:r w:rsidRPr="00CF6BD4">
        <w:rPr>
          <w:rFonts w:ascii="仿宋_GB2312" w:eastAsia="仿宋_GB2312" w:hAnsi="Calibri" w:hint="eastAsia"/>
          <w:color w:val="000000"/>
          <w:sz w:val="30"/>
          <w:szCs w:val="30"/>
        </w:rPr>
        <w:t>跨学科申请导师资格的程序如下：</w:t>
      </w:r>
    </w:p>
    <w:p w14:paraId="22E30892"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仿宋_GB2312" w:eastAsia="仿宋_GB2312" w:hAnsi="Calibri" w:hint="eastAsia"/>
          <w:color w:val="000000"/>
          <w:sz w:val="30"/>
          <w:szCs w:val="30"/>
        </w:rPr>
        <w:t>（一）拟跨学科与原有学科属于同一分会所辖学科时，由所在分会认定，报学位办公室备案。</w:t>
      </w:r>
    </w:p>
    <w:p w14:paraId="7ACC8C9F" w14:textId="77777777" w:rsidR="0002165F" w:rsidRPr="00CF6BD4" w:rsidRDefault="0002165F" w:rsidP="0002165F">
      <w:pPr>
        <w:ind w:firstLineChars="200" w:firstLine="600"/>
        <w:rPr>
          <w:rFonts w:ascii="仿宋_GB2312" w:eastAsia="仿宋_GB2312" w:hAnsi="Calibri"/>
          <w:color w:val="000000"/>
          <w:sz w:val="30"/>
          <w:szCs w:val="30"/>
        </w:rPr>
      </w:pPr>
      <w:r w:rsidRPr="00CF6BD4">
        <w:rPr>
          <w:rFonts w:ascii="仿宋_GB2312" w:eastAsia="仿宋_GB2312" w:hAnsi="Calibri" w:hint="eastAsia"/>
          <w:color w:val="000000"/>
          <w:sz w:val="30"/>
          <w:szCs w:val="30"/>
        </w:rPr>
        <w:t>（二）拟跨学科与原有学科属于不同的分会所辖学科时，须取得原学科和跨学科所属分会的同意，报学位办公室审核备案。</w:t>
      </w:r>
    </w:p>
    <w:p w14:paraId="143BA9D3" w14:textId="57D6FBE5" w:rsidR="0002165F" w:rsidRPr="00CF6BD4" w:rsidRDefault="0002165F" w:rsidP="0002165F">
      <w:pPr>
        <w:widowControl/>
        <w:ind w:firstLineChars="200" w:firstLine="600"/>
        <w:jc w:val="left"/>
        <w:rPr>
          <w:rFonts w:ascii="仿宋_GB2312" w:eastAsia="仿宋_GB2312" w:hAnsi="Calibri"/>
          <w:color w:val="000000"/>
          <w:sz w:val="30"/>
          <w:szCs w:val="30"/>
        </w:rPr>
      </w:pPr>
      <w:r w:rsidRPr="00CF6BD4">
        <w:rPr>
          <w:rFonts w:ascii="黑体" w:eastAsia="黑体" w:hAnsi="黑体" w:hint="eastAsia"/>
          <w:color w:val="000000"/>
          <w:sz w:val="30"/>
          <w:szCs w:val="30"/>
        </w:rPr>
        <w:t xml:space="preserve">第四十二条  </w:t>
      </w:r>
      <w:r w:rsidRPr="00CF6BD4">
        <w:rPr>
          <w:rFonts w:ascii="仿宋_GB2312" w:eastAsia="仿宋_GB2312" w:hAnsi="Calibri" w:hint="eastAsia"/>
          <w:color w:val="000000"/>
          <w:sz w:val="30"/>
          <w:szCs w:val="30"/>
        </w:rPr>
        <w:t>跨学科招收培养研究生，每年均需经过跨学科所在学院的招生资格审核，须对跨学科招生的必要性、可行性和招生培养能力等方面进行审核。跨学科导师的研究生招生名额由跨学科所在学院自行统筹解决。</w:t>
      </w:r>
      <w:r w:rsidRPr="00CF6BD4">
        <w:rPr>
          <w:rFonts w:ascii="仿宋_GB2312" w:eastAsia="仿宋_GB2312" w:hAnsi="Calibri"/>
          <w:color w:val="000000"/>
          <w:sz w:val="30"/>
          <w:szCs w:val="30"/>
        </w:rPr>
        <w:t>跨学科导师连续三年内未招收研究生者，其跨学科研究生导师资格需重新认定。</w:t>
      </w:r>
    </w:p>
    <w:p w14:paraId="4FEEB315" w14:textId="77777777" w:rsidR="0002165F" w:rsidRPr="00CF6BD4" w:rsidRDefault="0002165F" w:rsidP="0002165F">
      <w:pPr>
        <w:ind w:firstLine="600"/>
        <w:jc w:val="left"/>
        <w:rPr>
          <w:rFonts w:ascii="黑体" w:eastAsia="黑体" w:hAnsi="黑体"/>
          <w:color w:val="000000"/>
          <w:sz w:val="30"/>
          <w:szCs w:val="30"/>
        </w:rPr>
      </w:pPr>
    </w:p>
    <w:p w14:paraId="135905A6" w14:textId="77777777" w:rsidR="0002165F" w:rsidRPr="00CF6BD4" w:rsidRDefault="0002165F" w:rsidP="0002165F">
      <w:pPr>
        <w:jc w:val="center"/>
        <w:rPr>
          <w:rFonts w:ascii="黑体" w:eastAsia="黑体" w:hAnsi="黑体"/>
          <w:color w:val="000000"/>
          <w:sz w:val="30"/>
          <w:szCs w:val="30"/>
        </w:rPr>
      </w:pPr>
      <w:r w:rsidRPr="00CF6BD4">
        <w:rPr>
          <w:rFonts w:ascii="黑体" w:eastAsia="黑体" w:hAnsi="黑体" w:hint="eastAsia"/>
          <w:color w:val="000000"/>
          <w:sz w:val="30"/>
          <w:szCs w:val="30"/>
        </w:rPr>
        <w:t>第七章  附则</w:t>
      </w:r>
    </w:p>
    <w:p w14:paraId="593A5CB0" w14:textId="3B7F4628" w:rsidR="0002165F" w:rsidRPr="00CF6BD4" w:rsidRDefault="0002165F" w:rsidP="0002165F">
      <w:pPr>
        <w:ind w:firstLineChars="250" w:firstLine="750"/>
        <w:rPr>
          <w:rFonts w:ascii="仿宋_GB2312" w:eastAsia="仿宋_GB2312" w:hAnsi="Calibri"/>
          <w:color w:val="000000"/>
          <w:sz w:val="30"/>
          <w:szCs w:val="30"/>
        </w:rPr>
      </w:pPr>
      <w:r w:rsidRPr="00CF6BD4">
        <w:rPr>
          <w:rFonts w:ascii="黑体" w:eastAsia="黑体" w:hAnsi="黑体" w:hint="eastAsia"/>
          <w:color w:val="000000"/>
          <w:sz w:val="30"/>
          <w:szCs w:val="30"/>
        </w:rPr>
        <w:t xml:space="preserve">第四十三条  </w:t>
      </w:r>
      <w:r w:rsidRPr="00CF6BD4">
        <w:rPr>
          <w:rFonts w:ascii="仿宋_GB2312" w:eastAsia="仿宋_GB2312" w:hAnsi="Calibri" w:hint="eastAsia"/>
          <w:color w:val="000000"/>
          <w:sz w:val="30"/>
          <w:szCs w:val="30"/>
        </w:rPr>
        <w:t>本办法自</w:t>
      </w:r>
      <w:r w:rsidR="00EE52B8">
        <w:rPr>
          <w:rFonts w:ascii="仿宋_GB2312" w:eastAsia="仿宋_GB2312" w:hAnsi="Calibri" w:hint="eastAsia"/>
          <w:color w:val="000000"/>
          <w:sz w:val="30"/>
          <w:szCs w:val="30"/>
        </w:rPr>
        <w:t>印发之日</w:t>
      </w:r>
      <w:r w:rsidRPr="00CF6BD4">
        <w:rPr>
          <w:rFonts w:ascii="仿宋_GB2312" w:eastAsia="仿宋_GB2312" w:hAnsi="Calibri" w:hint="eastAsia"/>
          <w:color w:val="000000"/>
          <w:sz w:val="30"/>
          <w:szCs w:val="30"/>
        </w:rPr>
        <w:t>起实行。其他有关规定与本办法不符者，以本办法为准。</w:t>
      </w:r>
    </w:p>
    <w:p w14:paraId="2F02AC4C" w14:textId="73EE2590" w:rsidR="0097397C" w:rsidRDefault="0002165F" w:rsidP="005758F4">
      <w:pPr>
        <w:ind w:firstLineChars="250" w:firstLine="750"/>
      </w:pPr>
      <w:r w:rsidRPr="00CF6BD4">
        <w:rPr>
          <w:rFonts w:ascii="黑体" w:eastAsia="黑体" w:hAnsi="黑体" w:hint="eastAsia"/>
          <w:color w:val="000000"/>
          <w:sz w:val="30"/>
          <w:szCs w:val="30"/>
        </w:rPr>
        <w:t xml:space="preserve">第四十四条  </w:t>
      </w:r>
      <w:r w:rsidRPr="00CF6BD4">
        <w:rPr>
          <w:rFonts w:ascii="仿宋_GB2312" w:eastAsia="仿宋_GB2312" w:hAnsi="Calibri" w:hint="eastAsia"/>
          <w:color w:val="000000"/>
          <w:sz w:val="30"/>
          <w:szCs w:val="30"/>
        </w:rPr>
        <w:t>本办法由学位办公室负责解</w:t>
      </w:r>
      <w:r w:rsidRPr="00CF6BD4">
        <w:rPr>
          <w:rFonts w:ascii="仿宋_GB2312" w:eastAsia="仿宋_GB2312" w:hAnsi="Calibri"/>
          <w:color w:val="000000"/>
          <w:sz w:val="30"/>
          <w:szCs w:val="30"/>
        </w:rPr>
        <w:t>释。</w:t>
      </w:r>
    </w:p>
    <w:sectPr w:rsidR="009739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F6956" w14:textId="77777777" w:rsidR="00F73E1B" w:rsidRDefault="00F73E1B" w:rsidP="00234251">
      <w:r>
        <w:separator/>
      </w:r>
    </w:p>
  </w:endnote>
  <w:endnote w:type="continuationSeparator" w:id="0">
    <w:p w14:paraId="7D2C4744" w14:textId="77777777" w:rsidR="00F73E1B" w:rsidRDefault="00F73E1B" w:rsidP="0023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8FA12" w14:textId="77777777" w:rsidR="00F73E1B" w:rsidRDefault="00F73E1B" w:rsidP="00234251">
      <w:r>
        <w:separator/>
      </w:r>
    </w:p>
  </w:footnote>
  <w:footnote w:type="continuationSeparator" w:id="0">
    <w:p w14:paraId="07243978" w14:textId="77777777" w:rsidR="00F73E1B" w:rsidRDefault="00F73E1B" w:rsidP="00234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B6A015"/>
    <w:multiLevelType w:val="singleLevel"/>
    <w:tmpl w:val="B5B6A015"/>
    <w:lvl w:ilvl="0">
      <w:start w:val="1"/>
      <w:numFmt w:val="chineseCounting"/>
      <w:suff w:val="nothing"/>
      <w:lvlText w:val="（%1）"/>
      <w:lvlJc w:val="left"/>
      <w:rPr>
        <w:rFonts w:hint="eastAsia"/>
      </w:rPr>
    </w:lvl>
  </w:abstractNum>
  <w:abstractNum w:abstractNumId="1">
    <w:nsid w:val="54535817"/>
    <w:multiLevelType w:val="singleLevel"/>
    <w:tmpl w:val="54535817"/>
    <w:lvl w:ilvl="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谢 文君">
    <w15:presenceInfo w15:providerId="Windows Live" w15:userId="f3e0b992ecbd8999"/>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5F"/>
    <w:rsid w:val="0002165F"/>
    <w:rsid w:val="0005586A"/>
    <w:rsid w:val="00067239"/>
    <w:rsid w:val="000730E1"/>
    <w:rsid w:val="00074FAA"/>
    <w:rsid w:val="00080616"/>
    <w:rsid w:val="00091AB0"/>
    <w:rsid w:val="000A7957"/>
    <w:rsid w:val="000D3FAD"/>
    <w:rsid w:val="000E064D"/>
    <w:rsid w:val="00101240"/>
    <w:rsid w:val="00105B64"/>
    <w:rsid w:val="00111AE7"/>
    <w:rsid w:val="001367E3"/>
    <w:rsid w:val="0013766F"/>
    <w:rsid w:val="00150D20"/>
    <w:rsid w:val="001609DE"/>
    <w:rsid w:val="0017624F"/>
    <w:rsid w:val="0017715E"/>
    <w:rsid w:val="00183609"/>
    <w:rsid w:val="001859E2"/>
    <w:rsid w:val="00187E18"/>
    <w:rsid w:val="00193D06"/>
    <w:rsid w:val="0019579C"/>
    <w:rsid w:val="001A1E16"/>
    <w:rsid w:val="001E107E"/>
    <w:rsid w:val="001E5A4D"/>
    <w:rsid w:val="001F0CFA"/>
    <w:rsid w:val="002071B2"/>
    <w:rsid w:val="002179DB"/>
    <w:rsid w:val="00234251"/>
    <w:rsid w:val="00253AF9"/>
    <w:rsid w:val="00281DF5"/>
    <w:rsid w:val="002C0A47"/>
    <w:rsid w:val="002C2821"/>
    <w:rsid w:val="002D326D"/>
    <w:rsid w:val="002F0F2C"/>
    <w:rsid w:val="002F7723"/>
    <w:rsid w:val="00335971"/>
    <w:rsid w:val="00353B27"/>
    <w:rsid w:val="00386CCA"/>
    <w:rsid w:val="003872B8"/>
    <w:rsid w:val="00387708"/>
    <w:rsid w:val="00391395"/>
    <w:rsid w:val="003A44DE"/>
    <w:rsid w:val="003C45BD"/>
    <w:rsid w:val="003D603F"/>
    <w:rsid w:val="003D6445"/>
    <w:rsid w:val="003E636F"/>
    <w:rsid w:val="00405019"/>
    <w:rsid w:val="004070EB"/>
    <w:rsid w:val="004216FD"/>
    <w:rsid w:val="0043574A"/>
    <w:rsid w:val="004418FA"/>
    <w:rsid w:val="004827EB"/>
    <w:rsid w:val="004B5483"/>
    <w:rsid w:val="004D5B15"/>
    <w:rsid w:val="004E70B1"/>
    <w:rsid w:val="0050744C"/>
    <w:rsid w:val="00536117"/>
    <w:rsid w:val="00556517"/>
    <w:rsid w:val="00557FCC"/>
    <w:rsid w:val="005758F4"/>
    <w:rsid w:val="00586E71"/>
    <w:rsid w:val="005A620F"/>
    <w:rsid w:val="005E467E"/>
    <w:rsid w:val="00623548"/>
    <w:rsid w:val="00630E3F"/>
    <w:rsid w:val="00631D11"/>
    <w:rsid w:val="006326D9"/>
    <w:rsid w:val="00640424"/>
    <w:rsid w:val="00652152"/>
    <w:rsid w:val="00663410"/>
    <w:rsid w:val="00676B64"/>
    <w:rsid w:val="00700827"/>
    <w:rsid w:val="00704AEF"/>
    <w:rsid w:val="00706162"/>
    <w:rsid w:val="007122E2"/>
    <w:rsid w:val="00715CD7"/>
    <w:rsid w:val="00724DB3"/>
    <w:rsid w:val="00732372"/>
    <w:rsid w:val="0074003E"/>
    <w:rsid w:val="00762AC9"/>
    <w:rsid w:val="00764081"/>
    <w:rsid w:val="007667AD"/>
    <w:rsid w:val="0078282D"/>
    <w:rsid w:val="00786412"/>
    <w:rsid w:val="0079043F"/>
    <w:rsid w:val="00793682"/>
    <w:rsid w:val="00795725"/>
    <w:rsid w:val="007C4581"/>
    <w:rsid w:val="007F3F90"/>
    <w:rsid w:val="00814DFB"/>
    <w:rsid w:val="008559CF"/>
    <w:rsid w:val="00893B20"/>
    <w:rsid w:val="008A1F90"/>
    <w:rsid w:val="008A7EA0"/>
    <w:rsid w:val="008B0265"/>
    <w:rsid w:val="008E0041"/>
    <w:rsid w:val="009014ED"/>
    <w:rsid w:val="00970F3F"/>
    <w:rsid w:val="0097397C"/>
    <w:rsid w:val="00974783"/>
    <w:rsid w:val="00984104"/>
    <w:rsid w:val="009A5771"/>
    <w:rsid w:val="009B4714"/>
    <w:rsid w:val="009C1EBA"/>
    <w:rsid w:val="009C7794"/>
    <w:rsid w:val="009F5020"/>
    <w:rsid w:val="00A10A29"/>
    <w:rsid w:val="00A240F7"/>
    <w:rsid w:val="00A357FE"/>
    <w:rsid w:val="00A4686B"/>
    <w:rsid w:val="00A52480"/>
    <w:rsid w:val="00A54998"/>
    <w:rsid w:val="00A56D46"/>
    <w:rsid w:val="00A656CF"/>
    <w:rsid w:val="00A66CFF"/>
    <w:rsid w:val="00A8510F"/>
    <w:rsid w:val="00A94E56"/>
    <w:rsid w:val="00A95BAB"/>
    <w:rsid w:val="00AC14D2"/>
    <w:rsid w:val="00AC593F"/>
    <w:rsid w:val="00AD453D"/>
    <w:rsid w:val="00AF4C5B"/>
    <w:rsid w:val="00B1320F"/>
    <w:rsid w:val="00B24EA2"/>
    <w:rsid w:val="00B63FBC"/>
    <w:rsid w:val="00B67527"/>
    <w:rsid w:val="00B70C4B"/>
    <w:rsid w:val="00B711FF"/>
    <w:rsid w:val="00B80C3B"/>
    <w:rsid w:val="00BA6E38"/>
    <w:rsid w:val="00BA75FB"/>
    <w:rsid w:val="00BC1959"/>
    <w:rsid w:val="00BC29D7"/>
    <w:rsid w:val="00BC349A"/>
    <w:rsid w:val="00BC631D"/>
    <w:rsid w:val="00BC772C"/>
    <w:rsid w:val="00BE01DB"/>
    <w:rsid w:val="00BE5F4B"/>
    <w:rsid w:val="00BE7009"/>
    <w:rsid w:val="00C01F99"/>
    <w:rsid w:val="00C14E94"/>
    <w:rsid w:val="00C20C9F"/>
    <w:rsid w:val="00C2419A"/>
    <w:rsid w:val="00C33FDB"/>
    <w:rsid w:val="00C41E6C"/>
    <w:rsid w:val="00C53C53"/>
    <w:rsid w:val="00C549E5"/>
    <w:rsid w:val="00C60162"/>
    <w:rsid w:val="00C84C04"/>
    <w:rsid w:val="00C8678F"/>
    <w:rsid w:val="00CC5743"/>
    <w:rsid w:val="00CD3D04"/>
    <w:rsid w:val="00D078E6"/>
    <w:rsid w:val="00D716EC"/>
    <w:rsid w:val="00D90C33"/>
    <w:rsid w:val="00DA0285"/>
    <w:rsid w:val="00DC237F"/>
    <w:rsid w:val="00DF7DB6"/>
    <w:rsid w:val="00E008A4"/>
    <w:rsid w:val="00E01F8A"/>
    <w:rsid w:val="00E156A9"/>
    <w:rsid w:val="00E402AF"/>
    <w:rsid w:val="00E42247"/>
    <w:rsid w:val="00E63B2E"/>
    <w:rsid w:val="00E76B04"/>
    <w:rsid w:val="00E929C5"/>
    <w:rsid w:val="00EB18FC"/>
    <w:rsid w:val="00EB4392"/>
    <w:rsid w:val="00EC2778"/>
    <w:rsid w:val="00EE52B8"/>
    <w:rsid w:val="00EF3CA7"/>
    <w:rsid w:val="00EF44A2"/>
    <w:rsid w:val="00F047CD"/>
    <w:rsid w:val="00F2210A"/>
    <w:rsid w:val="00F41236"/>
    <w:rsid w:val="00F51E6A"/>
    <w:rsid w:val="00F73E1B"/>
    <w:rsid w:val="00FB0212"/>
    <w:rsid w:val="00FB37E4"/>
    <w:rsid w:val="00FB5B6F"/>
    <w:rsid w:val="00FC70DF"/>
    <w:rsid w:val="00FE35F9"/>
    <w:rsid w:val="00FE3FC2"/>
    <w:rsid w:val="00FF57E5"/>
    <w:rsid w:val="00FF6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4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6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2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4251"/>
    <w:rPr>
      <w:rFonts w:ascii="Times New Roman" w:eastAsia="宋体" w:hAnsi="Times New Roman" w:cs="Times New Roman"/>
      <w:sz w:val="18"/>
      <w:szCs w:val="18"/>
    </w:rPr>
  </w:style>
  <w:style w:type="paragraph" w:styleId="a4">
    <w:name w:val="footer"/>
    <w:basedOn w:val="a"/>
    <w:link w:val="Char0"/>
    <w:uiPriority w:val="99"/>
    <w:unhideWhenUsed/>
    <w:rsid w:val="00234251"/>
    <w:pPr>
      <w:tabs>
        <w:tab w:val="center" w:pos="4153"/>
        <w:tab w:val="right" w:pos="8306"/>
      </w:tabs>
      <w:snapToGrid w:val="0"/>
      <w:jc w:val="left"/>
    </w:pPr>
    <w:rPr>
      <w:sz w:val="18"/>
      <w:szCs w:val="18"/>
    </w:rPr>
  </w:style>
  <w:style w:type="character" w:customStyle="1" w:styleId="Char0">
    <w:name w:val="页脚 Char"/>
    <w:basedOn w:val="a0"/>
    <w:link w:val="a4"/>
    <w:uiPriority w:val="99"/>
    <w:rsid w:val="00234251"/>
    <w:rPr>
      <w:rFonts w:ascii="Times New Roman" w:eastAsia="宋体" w:hAnsi="Times New Roman" w:cs="Times New Roman"/>
      <w:sz w:val="18"/>
      <w:szCs w:val="18"/>
    </w:rPr>
  </w:style>
  <w:style w:type="paragraph" w:styleId="a5">
    <w:name w:val="Balloon Text"/>
    <w:basedOn w:val="a"/>
    <w:link w:val="Char1"/>
    <w:uiPriority w:val="99"/>
    <w:semiHidden/>
    <w:unhideWhenUsed/>
    <w:rsid w:val="005758F4"/>
    <w:rPr>
      <w:sz w:val="18"/>
      <w:szCs w:val="18"/>
    </w:rPr>
  </w:style>
  <w:style w:type="character" w:customStyle="1" w:styleId="Char1">
    <w:name w:val="批注框文本 Char"/>
    <w:basedOn w:val="a0"/>
    <w:link w:val="a5"/>
    <w:uiPriority w:val="99"/>
    <w:semiHidden/>
    <w:rsid w:val="005758F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6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2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4251"/>
    <w:rPr>
      <w:rFonts w:ascii="Times New Roman" w:eastAsia="宋体" w:hAnsi="Times New Roman" w:cs="Times New Roman"/>
      <w:sz w:val="18"/>
      <w:szCs w:val="18"/>
    </w:rPr>
  </w:style>
  <w:style w:type="paragraph" w:styleId="a4">
    <w:name w:val="footer"/>
    <w:basedOn w:val="a"/>
    <w:link w:val="Char0"/>
    <w:uiPriority w:val="99"/>
    <w:unhideWhenUsed/>
    <w:rsid w:val="00234251"/>
    <w:pPr>
      <w:tabs>
        <w:tab w:val="center" w:pos="4153"/>
        <w:tab w:val="right" w:pos="8306"/>
      </w:tabs>
      <w:snapToGrid w:val="0"/>
      <w:jc w:val="left"/>
    </w:pPr>
    <w:rPr>
      <w:sz w:val="18"/>
      <w:szCs w:val="18"/>
    </w:rPr>
  </w:style>
  <w:style w:type="character" w:customStyle="1" w:styleId="Char0">
    <w:name w:val="页脚 Char"/>
    <w:basedOn w:val="a0"/>
    <w:link w:val="a4"/>
    <w:uiPriority w:val="99"/>
    <w:rsid w:val="00234251"/>
    <w:rPr>
      <w:rFonts w:ascii="Times New Roman" w:eastAsia="宋体" w:hAnsi="Times New Roman" w:cs="Times New Roman"/>
      <w:sz w:val="18"/>
      <w:szCs w:val="18"/>
    </w:rPr>
  </w:style>
  <w:style w:type="paragraph" w:styleId="a5">
    <w:name w:val="Balloon Text"/>
    <w:basedOn w:val="a"/>
    <w:link w:val="Char1"/>
    <w:uiPriority w:val="99"/>
    <w:semiHidden/>
    <w:unhideWhenUsed/>
    <w:rsid w:val="005758F4"/>
    <w:rPr>
      <w:sz w:val="18"/>
      <w:szCs w:val="18"/>
    </w:rPr>
  </w:style>
  <w:style w:type="character" w:customStyle="1" w:styleId="Char1">
    <w:name w:val="批注框文本 Char"/>
    <w:basedOn w:val="a0"/>
    <w:link w:val="a5"/>
    <w:uiPriority w:val="99"/>
    <w:semiHidden/>
    <w:rsid w:val="005758F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3654-EBD1-4100-9C5B-192FDCB6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1056</Words>
  <Characters>6024</Characters>
  <Application>Microsoft Office Word</Application>
  <DocSecurity>0</DocSecurity>
  <Lines>50</Lines>
  <Paragraphs>14</Paragraphs>
  <ScaleCrop>false</ScaleCrop>
  <Company>Microsoft</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金格科技</dc:creator>
  <cp:lastModifiedBy>金格科技</cp:lastModifiedBy>
  <cp:revision>2</cp:revision>
  <cp:lastPrinted>2019-04-24T01:38:00Z</cp:lastPrinted>
  <dcterms:created xsi:type="dcterms:W3CDTF">2019-07-09T08:23:00Z</dcterms:created>
  <dcterms:modified xsi:type="dcterms:W3CDTF">2019-07-09T08:23:00Z</dcterms:modified>
</cp:coreProperties>
</file>