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3" w:rsidRPr="0089734D" w:rsidRDefault="00566780" w:rsidP="000401A2">
      <w:pPr>
        <w:jc w:val="center"/>
        <w:rPr>
          <w:rFonts w:asciiTheme="majorEastAsia" w:eastAsiaTheme="majorEastAsia" w:hAnsiTheme="majorEastAsia" w:cs="仿宋_GB2312"/>
          <w:kern w:val="0"/>
          <w:sz w:val="32"/>
          <w:szCs w:val="32"/>
        </w:rPr>
      </w:pPr>
      <w:r w:rsidRPr="0089734D">
        <w:rPr>
          <w:rFonts w:asciiTheme="majorEastAsia" w:eastAsiaTheme="majorEastAsia" w:hAnsiTheme="majorEastAsia" w:cs="仿宋_GB2312" w:hint="eastAsia"/>
          <w:kern w:val="0"/>
          <w:sz w:val="32"/>
          <w:szCs w:val="32"/>
        </w:rPr>
        <w:t>电子与信息学院博士预备生基金验收标准</w:t>
      </w:r>
    </w:p>
    <w:p w:rsidR="000401A2" w:rsidRPr="000E52C1" w:rsidRDefault="000401A2" w:rsidP="000E52C1">
      <w:pPr>
        <w:autoSpaceDE w:val="0"/>
        <w:autoSpaceDN w:val="0"/>
        <w:adjustRightInd w:val="0"/>
        <w:ind w:firstLineChars="250" w:firstLine="700"/>
        <w:jc w:val="left"/>
        <w:rPr>
          <w:sz w:val="28"/>
          <w:szCs w:val="28"/>
        </w:rPr>
      </w:pPr>
      <w:r w:rsidRPr="000E52C1">
        <w:rPr>
          <w:rFonts w:hint="eastAsia"/>
          <w:sz w:val="28"/>
          <w:szCs w:val="28"/>
        </w:rPr>
        <w:t>根据《华南理工大学博士预备生基金实施办法（试行》（华南工</w:t>
      </w:r>
      <w:proofErr w:type="gramStart"/>
      <w:r w:rsidRPr="000E52C1">
        <w:rPr>
          <w:rFonts w:hint="eastAsia"/>
          <w:sz w:val="28"/>
          <w:szCs w:val="28"/>
        </w:rPr>
        <w:t>研</w:t>
      </w:r>
      <w:proofErr w:type="gramEnd"/>
      <w:r w:rsidRPr="000E52C1">
        <w:rPr>
          <w:rFonts w:hint="eastAsia"/>
          <w:sz w:val="28"/>
          <w:szCs w:val="28"/>
        </w:rPr>
        <w:t>〔</w:t>
      </w:r>
      <w:r w:rsidRPr="000E52C1">
        <w:rPr>
          <w:sz w:val="28"/>
          <w:szCs w:val="28"/>
        </w:rPr>
        <w:t>2018</w:t>
      </w:r>
      <w:r w:rsidRPr="000E52C1">
        <w:rPr>
          <w:rFonts w:hint="eastAsia"/>
          <w:sz w:val="28"/>
          <w:szCs w:val="28"/>
        </w:rPr>
        <w:t>〕</w:t>
      </w:r>
      <w:r w:rsidRPr="000E52C1">
        <w:rPr>
          <w:sz w:val="28"/>
          <w:szCs w:val="28"/>
        </w:rPr>
        <w:t xml:space="preserve">29 </w:t>
      </w:r>
      <w:r w:rsidRPr="000E52C1">
        <w:rPr>
          <w:rFonts w:hint="eastAsia"/>
          <w:sz w:val="28"/>
          <w:szCs w:val="28"/>
        </w:rPr>
        <w:t>号），</w:t>
      </w:r>
      <w:r w:rsidR="000B2203" w:rsidRPr="000E52C1">
        <w:rPr>
          <w:rFonts w:hint="eastAsia"/>
          <w:sz w:val="28"/>
          <w:szCs w:val="28"/>
        </w:rPr>
        <w:t>博士预备生基金实行绩效考核制度。凡获得资助的硕士研究生，在资助期满后，必须参加绩效考核</w:t>
      </w:r>
      <w:r w:rsidR="0096437B" w:rsidRPr="000E52C1">
        <w:rPr>
          <w:rFonts w:hint="eastAsia"/>
          <w:sz w:val="28"/>
          <w:szCs w:val="28"/>
        </w:rPr>
        <w:t>。电子与信息学院</w:t>
      </w:r>
      <w:r w:rsidR="000E52C1" w:rsidRPr="000E52C1">
        <w:rPr>
          <w:rFonts w:hint="eastAsia"/>
          <w:sz w:val="28"/>
          <w:szCs w:val="28"/>
        </w:rPr>
        <w:t>博士预备生基金</w:t>
      </w:r>
      <w:r w:rsidR="0096437B" w:rsidRPr="000E52C1">
        <w:rPr>
          <w:rFonts w:hint="eastAsia"/>
          <w:sz w:val="28"/>
          <w:szCs w:val="28"/>
        </w:rPr>
        <w:t>验收标准如下：</w:t>
      </w:r>
    </w:p>
    <w:p w:rsidR="0096437B" w:rsidRDefault="000E52C1" w:rsidP="006B0FEC">
      <w:pPr>
        <w:autoSpaceDE w:val="0"/>
        <w:autoSpaceDN w:val="0"/>
        <w:adjustRightInd w:val="0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2428E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>满足</w:t>
      </w:r>
      <w:r w:rsidR="00B23B25" w:rsidRPr="00D036CA">
        <w:rPr>
          <w:rFonts w:hint="eastAsia"/>
          <w:sz w:val="28"/>
          <w:szCs w:val="28"/>
        </w:rPr>
        <w:t>申请学位所需发表学术成果的最</w:t>
      </w:r>
      <w:r w:rsidR="0032428E">
        <w:rPr>
          <w:rFonts w:hint="eastAsia"/>
          <w:sz w:val="28"/>
          <w:szCs w:val="28"/>
        </w:rPr>
        <w:t>低要求外</w:t>
      </w:r>
      <w:r w:rsidR="0089734D">
        <w:rPr>
          <w:rFonts w:hint="eastAsia"/>
          <w:sz w:val="28"/>
          <w:szCs w:val="28"/>
        </w:rPr>
        <w:t>，由博士</w:t>
      </w:r>
      <w:r w:rsidR="008E10FF">
        <w:rPr>
          <w:rFonts w:hint="eastAsia"/>
          <w:sz w:val="28"/>
          <w:szCs w:val="28"/>
        </w:rPr>
        <w:t>生</w:t>
      </w:r>
      <w:r w:rsidR="0089734D">
        <w:rPr>
          <w:rFonts w:hint="eastAsia"/>
          <w:sz w:val="28"/>
          <w:szCs w:val="28"/>
        </w:rPr>
        <w:t>导师制定考核目标，并列入</w:t>
      </w:r>
      <w:r w:rsidR="00FF376E" w:rsidRPr="00FF376E">
        <w:rPr>
          <w:rFonts w:hint="eastAsia"/>
          <w:sz w:val="28"/>
          <w:szCs w:val="28"/>
        </w:rPr>
        <w:t>“博士预备生基金申请书”</w:t>
      </w:r>
      <w:r w:rsidR="0089734D">
        <w:rPr>
          <w:rFonts w:hint="eastAsia"/>
          <w:sz w:val="28"/>
          <w:szCs w:val="28"/>
        </w:rPr>
        <w:t>的预期成果。</w:t>
      </w:r>
      <w:r w:rsidR="00F119E3">
        <w:rPr>
          <w:rFonts w:hint="eastAsia"/>
          <w:sz w:val="28"/>
          <w:szCs w:val="28"/>
        </w:rPr>
        <w:t>资助期满</w:t>
      </w:r>
      <w:r w:rsidR="00F119E3" w:rsidRPr="00F119E3">
        <w:rPr>
          <w:rFonts w:hint="eastAsia"/>
          <w:sz w:val="28"/>
          <w:szCs w:val="28"/>
        </w:rPr>
        <w:t>并进入博士生阶段的研究生</w:t>
      </w:r>
      <w:r w:rsidR="00046CC0">
        <w:rPr>
          <w:rFonts w:hint="eastAsia"/>
          <w:sz w:val="28"/>
          <w:szCs w:val="28"/>
        </w:rPr>
        <w:t>，需按照预期成果提交相关成果证明材料，</w:t>
      </w:r>
      <w:r w:rsidR="000F5A49">
        <w:rPr>
          <w:rFonts w:hint="eastAsia"/>
          <w:sz w:val="28"/>
          <w:szCs w:val="28"/>
        </w:rPr>
        <w:t>验收通过者博士阶段</w:t>
      </w:r>
      <w:r w:rsidR="000F5A49" w:rsidRPr="000F5A49">
        <w:rPr>
          <w:rFonts w:hint="eastAsia"/>
          <w:sz w:val="28"/>
          <w:szCs w:val="28"/>
        </w:rPr>
        <w:t>第一年按华南理工大学优秀博士学位论文创新基金三等标准</w:t>
      </w:r>
      <w:r w:rsidR="000F5A49" w:rsidRPr="000F5A49">
        <w:rPr>
          <w:rFonts w:hint="eastAsia"/>
          <w:sz w:val="28"/>
          <w:szCs w:val="28"/>
        </w:rPr>
        <w:t xml:space="preserve">800 </w:t>
      </w:r>
      <w:r w:rsidR="000F5A49" w:rsidRPr="000F5A49">
        <w:rPr>
          <w:rFonts w:hint="eastAsia"/>
          <w:sz w:val="28"/>
          <w:szCs w:val="28"/>
        </w:rPr>
        <w:t>元</w:t>
      </w:r>
      <w:r w:rsidR="000F5A49" w:rsidRPr="000F5A49">
        <w:rPr>
          <w:rFonts w:hint="eastAsia"/>
          <w:sz w:val="28"/>
          <w:szCs w:val="28"/>
        </w:rPr>
        <w:t>/</w:t>
      </w:r>
      <w:r w:rsidR="000F5A49" w:rsidRPr="000F5A49">
        <w:rPr>
          <w:rFonts w:hint="eastAsia"/>
          <w:sz w:val="28"/>
          <w:szCs w:val="28"/>
        </w:rPr>
        <w:t>月固定支持</w:t>
      </w:r>
      <w:r w:rsidR="000F5A49">
        <w:rPr>
          <w:rFonts w:hint="eastAsia"/>
          <w:sz w:val="28"/>
          <w:szCs w:val="28"/>
        </w:rPr>
        <w:t>。</w:t>
      </w:r>
    </w:p>
    <w:p w:rsidR="000F5A49" w:rsidRDefault="008E10FF" w:rsidP="00D036CA">
      <w:pPr>
        <w:autoSpaceDE w:val="0"/>
        <w:autoSpaceDN w:val="0"/>
        <w:adjustRightInd w:val="0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F5A49">
        <w:rPr>
          <w:rFonts w:hint="eastAsia"/>
          <w:sz w:val="28"/>
          <w:szCs w:val="28"/>
        </w:rPr>
        <w:t>、</w:t>
      </w:r>
      <w:r w:rsidR="00D036CA" w:rsidRPr="00D036CA">
        <w:rPr>
          <w:rFonts w:hint="eastAsia"/>
          <w:sz w:val="28"/>
          <w:szCs w:val="28"/>
        </w:rPr>
        <w:t>未通过考核或确因客观原因无法攻读博士学位的研究生，</w:t>
      </w:r>
      <w:r w:rsidR="00937CF5">
        <w:rPr>
          <w:rFonts w:hint="eastAsia"/>
          <w:sz w:val="28"/>
          <w:szCs w:val="28"/>
        </w:rPr>
        <w:t>须发表</w:t>
      </w:r>
      <w:r w:rsidR="00937CF5">
        <w:rPr>
          <w:rFonts w:hint="eastAsia"/>
          <w:sz w:val="28"/>
          <w:szCs w:val="28"/>
        </w:rPr>
        <w:t>2</w:t>
      </w:r>
      <w:r w:rsidR="00937CF5">
        <w:rPr>
          <w:rFonts w:hint="eastAsia"/>
          <w:sz w:val="28"/>
          <w:szCs w:val="28"/>
        </w:rPr>
        <w:t>篇</w:t>
      </w:r>
      <w:r w:rsidR="00937CF5">
        <w:rPr>
          <w:rFonts w:hint="eastAsia"/>
          <w:sz w:val="28"/>
          <w:szCs w:val="28"/>
        </w:rPr>
        <w:t>SCI</w:t>
      </w:r>
      <w:r w:rsidR="00937CF5">
        <w:rPr>
          <w:rFonts w:hint="eastAsia"/>
          <w:sz w:val="28"/>
          <w:szCs w:val="28"/>
        </w:rPr>
        <w:t>期刊论文</w:t>
      </w:r>
      <w:r w:rsidR="000A5ED3">
        <w:rPr>
          <w:rFonts w:hint="eastAsia"/>
          <w:sz w:val="28"/>
          <w:szCs w:val="28"/>
        </w:rPr>
        <w:t>，</w:t>
      </w:r>
      <w:r w:rsidR="00FF376E">
        <w:rPr>
          <w:rFonts w:hint="eastAsia"/>
          <w:sz w:val="28"/>
          <w:szCs w:val="28"/>
        </w:rPr>
        <w:t>以及</w:t>
      </w:r>
      <w:r w:rsidR="00FF376E" w:rsidRPr="00FF376E">
        <w:rPr>
          <w:rFonts w:hint="eastAsia"/>
          <w:sz w:val="28"/>
          <w:szCs w:val="28"/>
        </w:rPr>
        <w:t>完成“博士预备生基金申请书”规定的研究任务</w:t>
      </w:r>
      <w:r w:rsidR="000A5ED3">
        <w:rPr>
          <w:rFonts w:hint="eastAsia"/>
          <w:sz w:val="28"/>
          <w:szCs w:val="28"/>
        </w:rPr>
        <w:t>方</w:t>
      </w:r>
      <w:r w:rsidR="00D036CA" w:rsidRPr="00D036CA">
        <w:rPr>
          <w:rFonts w:hint="eastAsia"/>
          <w:sz w:val="28"/>
          <w:szCs w:val="28"/>
        </w:rPr>
        <w:t>可申请硕士学位。</w:t>
      </w:r>
      <w:bookmarkStart w:id="0" w:name="_GoBack"/>
      <w:bookmarkEnd w:id="0"/>
    </w:p>
    <w:p w:rsidR="009C1D97" w:rsidRDefault="009C1D97" w:rsidP="009C1D97">
      <w:pPr>
        <w:autoSpaceDE w:val="0"/>
        <w:autoSpaceDN w:val="0"/>
        <w:adjustRightInd w:val="0"/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9C1D97">
        <w:rPr>
          <w:rFonts w:hint="eastAsia"/>
          <w:sz w:val="28"/>
          <w:szCs w:val="28"/>
        </w:rPr>
        <w:t>论文的第一作者必须是获资助的硕士研究生，论文的第一署名单位及第一通讯作者单位必须是华南理工大学；专利成果发明人可以是导师排名第一，本人排名第二，专利权人必须是华南理工大学。</w:t>
      </w:r>
    </w:p>
    <w:p w:rsidR="00F77C19" w:rsidRDefault="00F77C19" w:rsidP="00F77C19">
      <w:pPr>
        <w:autoSpaceDE w:val="0"/>
        <w:autoSpaceDN w:val="0"/>
        <w:adjustRightInd w:val="0"/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电子与信息学院</w:t>
      </w:r>
    </w:p>
    <w:p w:rsidR="00F77C19" w:rsidRPr="000F5A49" w:rsidRDefault="00F77C19" w:rsidP="00F77C19">
      <w:pPr>
        <w:autoSpaceDE w:val="0"/>
        <w:autoSpaceDN w:val="0"/>
        <w:adjustRightInd w:val="0"/>
        <w:ind w:firstLineChars="250" w:firstLine="7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F77C19" w:rsidRPr="000F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E8" w:rsidRDefault="00A878E8" w:rsidP="00FF376E">
      <w:r>
        <w:separator/>
      </w:r>
    </w:p>
  </w:endnote>
  <w:endnote w:type="continuationSeparator" w:id="0">
    <w:p w:rsidR="00A878E8" w:rsidRDefault="00A878E8" w:rsidP="00FF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E8" w:rsidRDefault="00A878E8" w:rsidP="00FF376E">
      <w:r>
        <w:separator/>
      </w:r>
    </w:p>
  </w:footnote>
  <w:footnote w:type="continuationSeparator" w:id="0">
    <w:p w:rsidR="00A878E8" w:rsidRDefault="00A878E8" w:rsidP="00FF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7"/>
    <w:rsid w:val="000401A2"/>
    <w:rsid w:val="00046CC0"/>
    <w:rsid w:val="000A44D3"/>
    <w:rsid w:val="000A5ED3"/>
    <w:rsid w:val="000B2203"/>
    <w:rsid w:val="000E52C1"/>
    <w:rsid w:val="000F5A49"/>
    <w:rsid w:val="0032428E"/>
    <w:rsid w:val="0035010B"/>
    <w:rsid w:val="00485877"/>
    <w:rsid w:val="00566780"/>
    <w:rsid w:val="00646E3E"/>
    <w:rsid w:val="006A5993"/>
    <w:rsid w:val="006B0FEC"/>
    <w:rsid w:val="007325EB"/>
    <w:rsid w:val="0089734D"/>
    <w:rsid w:val="008E10FF"/>
    <w:rsid w:val="00937CF5"/>
    <w:rsid w:val="0096437B"/>
    <w:rsid w:val="009A316A"/>
    <w:rsid w:val="009C1D97"/>
    <w:rsid w:val="00A303F8"/>
    <w:rsid w:val="00A878E8"/>
    <w:rsid w:val="00B23B25"/>
    <w:rsid w:val="00C217AB"/>
    <w:rsid w:val="00D036CA"/>
    <w:rsid w:val="00F119E3"/>
    <w:rsid w:val="00F33169"/>
    <w:rsid w:val="00F77C19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</dc:creator>
  <cp:keywords/>
  <dc:description/>
  <cp:lastModifiedBy>zss</cp:lastModifiedBy>
  <cp:revision>25</cp:revision>
  <dcterms:created xsi:type="dcterms:W3CDTF">2018-10-30T00:42:00Z</dcterms:created>
  <dcterms:modified xsi:type="dcterms:W3CDTF">2018-10-30T07:43:00Z</dcterms:modified>
</cp:coreProperties>
</file>