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eastAsia="DFKai-SB" w:cs="Times New Roman"/>
          <w:szCs w:val="24"/>
        </w:rPr>
      </w:pPr>
      <w:r>
        <w:rPr>
          <w:rFonts w:ascii="Times New Roman" w:hAnsi="Times New Roman" w:eastAsia="DFKai-SB" w:cs="Times New Roman"/>
          <w:szCs w:val="24"/>
        </w:rPr>
        <w:t>老師 您好：</w:t>
      </w:r>
    </w:p>
    <w:p>
      <w:pPr>
        <w:spacing w:line="360" w:lineRule="exact"/>
        <w:rPr>
          <w:rFonts w:ascii="Times New Roman" w:hAnsi="Times New Roman" w:eastAsia="DFKai-SB" w:cs="Times New Roman"/>
          <w:szCs w:val="24"/>
        </w:rPr>
      </w:pPr>
    </w:p>
    <w:p>
      <w:pPr>
        <w:spacing w:line="360" w:lineRule="exact"/>
        <w:jc w:val="both"/>
        <w:rPr>
          <w:rFonts w:ascii="Times New Roman" w:hAnsi="Times New Roman" w:eastAsia="DFKai-SB" w:cs="Times New Roman"/>
          <w:szCs w:val="24"/>
        </w:rPr>
      </w:pPr>
      <w:r>
        <w:rPr>
          <w:rFonts w:ascii="Times New Roman" w:hAnsi="Times New Roman" w:eastAsia="DFKai-SB" w:cs="Times New Roman"/>
          <w:szCs w:val="24"/>
        </w:rPr>
        <w:t>台科大2019秋季「大陸地區赴臺交換學生計畫」開放名額為：</w:t>
      </w:r>
      <w:r>
        <w:rPr>
          <w:rFonts w:ascii="Times New Roman" w:hAnsi="Times New Roman" w:eastAsia="DFKai-SB" w:cs="Times New Roman"/>
          <w:color w:val="FF0000"/>
          <w:szCs w:val="24"/>
        </w:rPr>
        <w:t>公費交換生</w:t>
      </w:r>
      <w:r>
        <w:rPr>
          <w:rFonts w:hint="eastAsia" w:ascii="Times New Roman" w:hAnsi="Times New Roman" w:eastAsia="DFKai-SB" w:cs="Times New Roman"/>
          <w:color w:val="FF0000"/>
          <w:szCs w:val="24"/>
        </w:rPr>
        <w:t>3</w:t>
      </w:r>
      <w:r>
        <w:rPr>
          <w:rFonts w:ascii="Times New Roman" w:hAnsi="Times New Roman" w:eastAsia="DFKai-SB" w:cs="Times New Roman"/>
          <w:color w:val="FF0000"/>
          <w:szCs w:val="24"/>
        </w:rPr>
        <w:t>名</w:t>
      </w:r>
      <w:r>
        <w:rPr>
          <w:rFonts w:ascii="Times New Roman" w:hAnsi="Times New Roman" w:eastAsia="DFKai-SB" w:cs="Times New Roman"/>
          <w:szCs w:val="24"/>
        </w:rPr>
        <w:t>。煩請於2月27日前來信告知實際提名之公費、自費生人數，以便我校進行系統設定。</w:t>
      </w:r>
    </w:p>
    <w:p>
      <w:pPr>
        <w:spacing w:line="360" w:lineRule="exact"/>
        <w:jc w:val="both"/>
        <w:rPr>
          <w:rFonts w:ascii="Times New Roman" w:hAnsi="Times New Roman" w:eastAsia="DFKai-SB" w:cs="Times New Roman"/>
          <w:szCs w:val="24"/>
        </w:rPr>
      </w:pPr>
    </w:p>
    <w:p>
      <w:pPr>
        <w:spacing w:line="360" w:lineRule="exact"/>
        <w:jc w:val="both"/>
        <w:rPr>
          <w:rFonts w:hint="eastAsia" w:ascii="Times New Roman" w:hAnsi="Times New Roman" w:eastAsia="宋体" w:cs="Times New Roman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Cs w:val="24"/>
          <w:lang w:val="en-US" w:eastAsia="zh-CN"/>
        </w:rPr>
        <w:t>需由学校先在线提名。</w:t>
      </w:r>
    </w:p>
    <w:p>
      <w:pPr>
        <w:spacing w:line="360" w:lineRule="exact"/>
        <w:jc w:val="both"/>
        <w:rPr>
          <w:rFonts w:ascii="Times New Roman" w:hAnsi="Times New Roman" w:eastAsia="DFKai-SB" w:cs="Times New Roman"/>
          <w:szCs w:val="24"/>
        </w:rPr>
      </w:pPr>
    </w:p>
    <w:p>
      <w:pPr>
        <w:spacing w:line="360" w:lineRule="exact"/>
        <w:rPr>
          <w:rFonts w:ascii="Times New Roman" w:hAnsi="Times New Roman" w:eastAsia="DFKai-SB" w:cs="Times New Roman"/>
          <w:szCs w:val="24"/>
        </w:rPr>
      </w:pPr>
      <w:r>
        <w:rPr>
          <w:rFonts w:ascii="Times New Roman" w:hAnsi="Times New Roman" w:eastAsia="DFKai-SB" w:cs="Times New Roman"/>
          <w:szCs w:val="24"/>
        </w:rPr>
        <w:t>本校赴臺交換計畫申請程序如下：</w:t>
      </w:r>
    </w:p>
    <w:p>
      <w:pPr>
        <w:pStyle w:val="9"/>
        <w:widowControl/>
        <w:numPr>
          <w:ilvl w:val="3"/>
          <w:numId w:val="1"/>
        </w:numPr>
        <w:spacing w:line="360" w:lineRule="exact"/>
        <w:ind w:left="426" w:leftChars="0"/>
        <w:jc w:val="both"/>
        <w:rPr>
          <w:rFonts w:ascii="Times New Roman" w:hAnsi="Times New Roman" w:eastAsia="DFKai-SB" w:cs="Times New Roman"/>
          <w:szCs w:val="24"/>
        </w:rPr>
      </w:pPr>
      <w:r>
        <w:rPr>
          <w:rFonts w:ascii="Times New Roman" w:hAnsi="Times New Roman" w:eastAsia="DFKai-SB" w:cs="Times New Roman"/>
          <w:szCs w:val="24"/>
        </w:rPr>
        <w:t>欲申請本計畫之同學，須經由原就讀學校進行校內評選後，由原就讀學校承辦老師至線上系統填報推薦名單。</w:t>
      </w:r>
    </w:p>
    <w:p>
      <w:pPr>
        <w:pStyle w:val="9"/>
        <w:widowControl/>
        <w:numPr>
          <w:ilvl w:val="3"/>
          <w:numId w:val="1"/>
        </w:numPr>
        <w:spacing w:line="360" w:lineRule="exact"/>
        <w:ind w:left="426" w:leftChars="0"/>
        <w:jc w:val="both"/>
        <w:rPr>
          <w:rFonts w:ascii="Times New Roman" w:hAnsi="Times New Roman" w:eastAsia="DFKai-SB" w:cs="Times New Roman"/>
          <w:szCs w:val="24"/>
        </w:rPr>
      </w:pP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>本校承辦人接獲推薦名單後，將傳送申請系統連結至推薦學生的電子郵箱。</w:t>
      </w:r>
    </w:p>
    <w:p>
      <w:pPr>
        <w:pStyle w:val="9"/>
        <w:widowControl/>
        <w:numPr>
          <w:ilvl w:val="3"/>
          <w:numId w:val="1"/>
        </w:numPr>
        <w:spacing w:line="360" w:lineRule="exact"/>
        <w:ind w:left="426" w:leftChars="0"/>
        <w:jc w:val="both"/>
        <w:rPr>
          <w:rFonts w:ascii="Times New Roman" w:hAnsi="Times New Roman" w:eastAsia="DFKai-SB" w:cs="Times New Roman"/>
          <w:szCs w:val="24"/>
        </w:rPr>
      </w:pP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>同學須於 </w:t>
      </w:r>
      <w:r>
        <w:rPr>
          <w:rStyle w:val="5"/>
          <w:rFonts w:ascii="Times New Roman" w:hAnsi="Times New Roman" w:eastAsia="DFKai-SB" w:cs="Times New Roman"/>
          <w:color w:val="0000FF"/>
          <w:szCs w:val="24"/>
          <w:shd w:val="clear" w:color="auto" w:fill="FFFFFF"/>
        </w:rPr>
        <w:t>3月29日前</w:t>
      </w: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>上傳所有指定申請文件：</w:t>
      </w:r>
    </w:p>
    <w:p>
      <w:pPr>
        <w:pStyle w:val="9"/>
        <w:widowControl/>
        <w:numPr>
          <w:ilvl w:val="0"/>
          <w:numId w:val="2"/>
        </w:numPr>
        <w:spacing w:line="360" w:lineRule="exact"/>
        <w:ind w:leftChars="0"/>
        <w:jc w:val="both"/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</w:pP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>校方開立之成績單 (須包含總平均與排名)</w:t>
      </w:r>
    </w:p>
    <w:p>
      <w:pPr>
        <w:pStyle w:val="9"/>
        <w:widowControl/>
        <w:numPr>
          <w:ilvl w:val="0"/>
          <w:numId w:val="2"/>
        </w:numPr>
        <w:spacing w:line="360" w:lineRule="exact"/>
        <w:ind w:leftChars="0"/>
        <w:jc w:val="both"/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</w:pP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>校方開立之在學證明函</w:t>
      </w:r>
    </w:p>
    <w:p>
      <w:pPr>
        <w:pStyle w:val="9"/>
        <w:widowControl/>
        <w:numPr>
          <w:ilvl w:val="0"/>
          <w:numId w:val="2"/>
        </w:numPr>
        <w:spacing w:line="360" w:lineRule="exact"/>
        <w:ind w:leftChars="0"/>
        <w:jc w:val="both"/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</w:pP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>推薦函</w:t>
      </w:r>
    </w:p>
    <w:p>
      <w:pPr>
        <w:pStyle w:val="9"/>
        <w:widowControl/>
        <w:numPr>
          <w:ilvl w:val="0"/>
          <w:numId w:val="2"/>
        </w:numPr>
        <w:spacing w:line="360" w:lineRule="exact"/>
        <w:ind w:leftChars="0"/>
        <w:jc w:val="both"/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</w:pP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>證件照 (規格：兩吋彩色白底，格式限JPEG檔)</w:t>
      </w:r>
    </w:p>
    <w:p>
      <w:pPr>
        <w:pStyle w:val="9"/>
        <w:widowControl/>
        <w:numPr>
          <w:ilvl w:val="0"/>
          <w:numId w:val="2"/>
        </w:numPr>
        <w:spacing w:line="360" w:lineRule="exact"/>
        <w:ind w:leftChars="0"/>
        <w:jc w:val="both"/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</w:pP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>學生證</w:t>
      </w:r>
    </w:p>
    <w:p>
      <w:pPr>
        <w:pStyle w:val="9"/>
        <w:widowControl/>
        <w:numPr>
          <w:ilvl w:val="0"/>
          <w:numId w:val="2"/>
        </w:numPr>
        <w:spacing w:line="360" w:lineRule="exact"/>
        <w:ind w:leftChars="0"/>
        <w:jc w:val="both"/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</w:pP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>身分證正反面</w:t>
      </w:r>
    </w:p>
    <w:p>
      <w:pPr>
        <w:pStyle w:val="9"/>
        <w:widowControl/>
        <w:numPr>
          <w:ilvl w:val="0"/>
          <w:numId w:val="2"/>
        </w:numPr>
        <w:spacing w:line="360" w:lineRule="exact"/>
        <w:ind w:leftChars="0"/>
        <w:jc w:val="both"/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</w:pP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 xml:space="preserve">健康檢查表及相關佐證文件 </w:t>
      </w:r>
      <w:r>
        <w:rPr>
          <w:rFonts w:ascii="Times New Roman" w:hAnsi="Times New Roman" w:eastAsia="DFKai-SB" w:cs="Times New Roman"/>
          <w:color w:val="353334"/>
          <w:kern w:val="0"/>
          <w:szCs w:val="24"/>
          <w:shd w:val="clear" w:color="auto" w:fill="FFFFFF"/>
        </w:rPr>
        <w:t>(錄取後再繳交)</w:t>
      </w:r>
    </w:p>
    <w:p>
      <w:pPr>
        <w:pStyle w:val="9"/>
        <w:widowControl/>
        <w:numPr>
          <w:ilvl w:val="0"/>
          <w:numId w:val="2"/>
        </w:numPr>
        <w:spacing w:line="360" w:lineRule="exact"/>
        <w:ind w:leftChars="0"/>
        <w:jc w:val="both"/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</w:pP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>其他證明文件 (非必要)</w:t>
      </w:r>
    </w:p>
    <w:p>
      <w:pPr>
        <w:pStyle w:val="9"/>
        <w:widowControl/>
        <w:numPr>
          <w:ilvl w:val="3"/>
          <w:numId w:val="1"/>
        </w:numPr>
        <w:spacing w:line="360" w:lineRule="exact"/>
        <w:ind w:left="426" w:leftChars="0"/>
        <w:jc w:val="both"/>
        <w:rPr>
          <w:rFonts w:ascii="Times New Roman" w:hAnsi="Times New Roman" w:eastAsia="DFKai-SB" w:cs="Times New Roman"/>
          <w:szCs w:val="24"/>
        </w:rPr>
      </w:pP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>錄取結果預計於</w:t>
      </w:r>
      <w:r>
        <w:rPr>
          <w:rFonts w:ascii="Times New Roman" w:hAnsi="Times New Roman" w:eastAsia="DFKai-SB" w:cs="Times New Roman"/>
          <w:b/>
          <w:bCs/>
          <w:szCs w:val="24"/>
          <w:shd w:val="clear" w:color="auto" w:fill="FFFFFF"/>
        </w:rPr>
        <w:t>5</w:t>
      </w:r>
      <w:r>
        <w:rPr>
          <w:rStyle w:val="5"/>
          <w:rFonts w:ascii="Times New Roman" w:hAnsi="Times New Roman" w:eastAsia="DFKai-SB" w:cs="Times New Roman"/>
          <w:szCs w:val="24"/>
          <w:shd w:val="clear" w:color="auto" w:fill="FFFFFF"/>
        </w:rPr>
        <w:t>月初</w:t>
      </w: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>前公告，貴校承辦老師及學生可至系統查詢錄取名單，並下載邀請函、專業計劃書及行程表等文件，以辦理學生入臺相關事宜。</w:t>
      </w:r>
    </w:p>
    <w:p>
      <w:pPr>
        <w:spacing w:line="360" w:lineRule="exact"/>
        <w:jc w:val="both"/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</w:pPr>
    </w:p>
    <w:p>
      <w:pPr>
        <w:spacing w:line="360" w:lineRule="exact"/>
        <w:jc w:val="both"/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</w:pPr>
      <w:r>
        <w:rPr>
          <w:rFonts w:hint="eastAsia" w:ascii="PMingLiU" w:hAnsi="PMingLiU" w:eastAsia="PMingLiU" w:cs="PMingLiU"/>
          <w:color w:val="353334"/>
          <w:szCs w:val="24"/>
          <w:shd w:val="clear" w:color="auto" w:fill="FFFFFF"/>
        </w:rPr>
        <w:t>※</w:t>
      </w: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 xml:space="preserve"> 煩請同學留意：獲推薦之學生須經各系所審查申請資格，經系所正式錄取後方取得來臺交流之機會，本校保留審查交換學生入學之最後權利。</w:t>
      </w:r>
    </w:p>
    <w:p>
      <w:pPr>
        <w:spacing w:line="360" w:lineRule="exact"/>
        <w:jc w:val="both"/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</w:pP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>以上資訊提供給您參考，再麻煩您收到郵件後回信告知。</w:t>
      </w:r>
    </w:p>
    <w:p>
      <w:pPr>
        <w:spacing w:line="360" w:lineRule="exact"/>
        <w:jc w:val="both"/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</w:pPr>
      <w:r>
        <w:rPr>
          <w:rFonts w:ascii="Times New Roman" w:hAnsi="Times New Roman" w:eastAsia="DFKai-SB" w:cs="Times New Roman"/>
          <w:color w:val="353334"/>
          <w:szCs w:val="24"/>
          <w:shd w:val="clear" w:color="auto" w:fill="FFFFFF"/>
        </w:rPr>
        <w:t>若有任何疑問，歡迎隨時與我聯繫。非常謝謝!</w:t>
      </w:r>
    </w:p>
    <w:p>
      <w:pPr>
        <w:spacing w:line="360" w:lineRule="exact"/>
        <w:jc w:val="both"/>
        <w:rPr>
          <w:rFonts w:ascii="Times New Roman" w:hAnsi="Times New Roman" w:eastAsia="DFKai-SB" w:cs="Times New Roman"/>
          <w:szCs w:val="24"/>
        </w:rPr>
      </w:pPr>
    </w:p>
    <w:p>
      <w:pPr>
        <w:spacing w:line="360" w:lineRule="exact"/>
        <w:jc w:val="both"/>
        <w:rPr>
          <w:rFonts w:ascii="Times New Roman" w:hAnsi="Times New Roman" w:eastAsia="DFKai-SB" w:cs="Times New Roman"/>
          <w:szCs w:val="24"/>
        </w:rPr>
      </w:pPr>
      <w:r>
        <w:rPr>
          <w:rFonts w:ascii="Times New Roman" w:hAnsi="Times New Roman" w:eastAsia="DFKai-SB" w:cs="Times New Roman"/>
          <w:szCs w:val="24"/>
        </w:rPr>
        <w:t>其他注意事項：</w:t>
      </w:r>
    </w:p>
    <w:p>
      <w:pPr>
        <w:pStyle w:val="9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費用：</w:t>
      </w:r>
    </w:p>
    <w:p>
      <w:pPr>
        <w:pStyle w:val="9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學雜費：公費交換生免繳；自費交換生依來校就讀之各院系別而定。（詳細收費標準請依本校教務處公告之本學年度版本為主。）</w:t>
      </w:r>
    </w:p>
    <w:p>
      <w:pPr>
        <w:pStyle w:val="9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請於來臺前，自行向當地保險公司購買海外醫療保險，以支付在臺期間可能產生之醫療費用。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DFKai-SB" w:cs="Times New Roman"/>
          <w:kern w:val="0"/>
        </w:rPr>
      </w:pPr>
    </w:p>
    <w:p>
      <w:pPr>
        <w:pStyle w:val="9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開放交換申請學院系所：</w:t>
      </w:r>
    </w:p>
    <w:p>
      <w:pPr>
        <w:pStyle w:val="9"/>
        <w:numPr>
          <w:ilvl w:val="1"/>
          <w:numId w:val="3"/>
        </w:numPr>
        <w:autoSpaceDE w:val="0"/>
        <w:autoSpaceDN w:val="0"/>
        <w:adjustRightInd w:val="0"/>
        <w:ind w:leftChars="0"/>
        <w:jc w:val="both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工程學院：自動化及控制研究所、機械工程系、材料科學與工程學系、營建工程系、化學工程系。</w:t>
      </w:r>
    </w:p>
    <w:p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電資學院：光電工程研究所、電子工程系、電機工程系、資訊工程系。</w:t>
      </w:r>
    </w:p>
    <w:p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管理學院：財務金融研究所、工業管理系(限研究生)、企業管理系、資訊管理系。</w:t>
      </w:r>
    </w:p>
    <w:p>
      <w:pPr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設計學院：設計研究所、建築系、工商業設計系。</w:t>
      </w:r>
    </w:p>
    <w:p>
      <w:pPr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人文社會學院：數位學習與教育研究所、應用外語系。</w:t>
      </w:r>
    </w:p>
    <w:p>
      <w:pPr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應用科技學院：工程技術研究所。</w:t>
      </w:r>
    </w:p>
    <w:p>
      <w:pPr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智慧財產學院：科技管理研究所、專利研究所。</w:t>
      </w:r>
    </w:p>
    <w:p>
      <w:pPr>
        <w:autoSpaceDE w:val="0"/>
        <w:autoSpaceDN w:val="0"/>
        <w:adjustRightInd w:val="0"/>
        <w:ind w:left="-67" w:leftChars="-28" w:firstLine="480" w:firstLineChars="200"/>
        <w:jc w:val="both"/>
        <w:rPr>
          <w:rFonts w:ascii="Times New Roman" w:hAnsi="Times New Roman" w:eastAsia="DFKai-SB" w:cs="Times New Roman"/>
          <w:color w:val="FF0000"/>
          <w:kern w:val="0"/>
        </w:rPr>
      </w:pPr>
      <w:r>
        <w:rPr>
          <w:rFonts w:ascii="Times New Roman" w:hAnsi="Times New Roman" w:eastAsia="DFKai-SB" w:cs="Times New Roman"/>
          <w:color w:val="FF0000"/>
          <w:kern w:val="0"/>
        </w:rPr>
        <w:t>＊交換學制以本科申請本科、研究所申請研究所為原則。</w:t>
      </w:r>
    </w:p>
    <w:p>
      <w:pPr>
        <w:autoSpaceDE w:val="0"/>
        <w:autoSpaceDN w:val="0"/>
        <w:adjustRightInd w:val="0"/>
        <w:ind w:left="707" w:leftChars="178" w:hanging="280" w:hangingChars="117"/>
        <w:jc w:val="both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＊倘該學期單一系所申請人數超過可受理人數，除本校校內協調外，將依申請人數比例配額方式辦理。</w:t>
      </w:r>
    </w:p>
    <w:p>
      <w:pPr>
        <w:autoSpaceDE w:val="0"/>
        <w:autoSpaceDN w:val="0"/>
        <w:adjustRightInd w:val="0"/>
        <w:ind w:left="707" w:leftChars="178" w:hanging="280" w:hangingChars="117"/>
        <w:jc w:val="both"/>
        <w:rPr>
          <w:rFonts w:ascii="Times New Roman" w:hAnsi="Times New Roman" w:eastAsia="DFKai-SB" w:cs="Times New Roman"/>
          <w:kern w:val="0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報到、註冊、選課與住宿：</w:t>
      </w:r>
    </w:p>
    <w:p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交換生經通知錄取後，本處即進行代辦入臺許可證，代辦及相關費用（每人新台幣1,000元整）；因該筆費用無法退費，倘事後取消來臺交換，交換生仍需支付本處代墊費用。</w:t>
      </w:r>
    </w:p>
    <w:p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本校交換生自2016秋季班起改採線上選課模式，請於規定時程內完成預選課，如有任何疑問請洽本校教務處承辦人員(</w:t>
      </w:r>
      <w:r>
        <w:fldChar w:fldCharType="begin"/>
      </w:r>
      <w:r>
        <w:instrText xml:space="preserve"> HYPERLINK "http://www.academic.ntust.edu.tw/home.php" </w:instrText>
      </w:r>
      <w:r>
        <w:fldChar w:fldCharType="separate"/>
      </w:r>
      <w:r>
        <w:rPr>
          <w:rStyle w:val="7"/>
          <w:rFonts w:ascii="Times New Roman" w:hAnsi="Times New Roman" w:eastAsia="DFKai-SB" w:cs="Times New Roman"/>
          <w:kern w:val="0"/>
        </w:rPr>
        <w:t>http://www.academic.ntust.edu.tw/home.php</w:t>
      </w:r>
      <w:r>
        <w:rPr>
          <w:rStyle w:val="7"/>
          <w:rFonts w:ascii="Times New Roman" w:hAnsi="Times New Roman" w:eastAsia="DFKai-SB" w:cs="Times New Roman"/>
          <w:kern w:val="0"/>
        </w:rPr>
        <w:fldChar w:fldCharType="end"/>
      </w:r>
      <w:r>
        <w:rPr>
          <w:rFonts w:ascii="Times New Roman" w:hAnsi="Times New Roman" w:eastAsia="DFKai-SB" w:cs="Times New Roman"/>
          <w:kern w:val="0"/>
        </w:rPr>
        <w:t xml:space="preserve"> )。</w:t>
      </w:r>
    </w:p>
    <w:p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交換生抵達學校後，以及學期結束準備返回前，皆須依規定辦理入學及離校手續。</w:t>
      </w:r>
    </w:p>
    <w:p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eastAsia="DFKai-SB" w:cs="Times New Roman"/>
          <w:color w:val="FF0000"/>
          <w:kern w:val="0"/>
        </w:rPr>
      </w:pPr>
      <w:r>
        <w:rPr>
          <w:rFonts w:ascii="Times New Roman" w:hAnsi="Times New Roman" w:eastAsia="DFKai-SB" w:cs="Times New Roman"/>
          <w:color w:val="FF0000"/>
          <w:kern w:val="0"/>
        </w:rPr>
        <w:t>住宿:因本校宿舍拆除重建中，無法提供交換生住宿。交換生需自行在校外租屋。</w:t>
      </w:r>
    </w:p>
    <w:p>
      <w:pPr>
        <w:autoSpaceDE w:val="0"/>
        <w:autoSpaceDN w:val="0"/>
        <w:adjustRightInd w:val="0"/>
        <w:ind w:left="975"/>
        <w:jc w:val="both"/>
        <w:rPr>
          <w:rFonts w:ascii="Times New Roman" w:hAnsi="Times New Roman" w:eastAsia="DFKai-SB" w:cs="Times New Roman"/>
          <w:color w:val="FF0000"/>
          <w:kern w:val="0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其他：</w:t>
      </w:r>
    </w:p>
    <w:p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入臺許可證申請費用將統一於交換生說明會當天收取，說明會時間、地點將另行通知。</w:t>
      </w:r>
    </w:p>
    <w:p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交換生在本校完成研修期間後，必須返回原屬學校，不得延長停留時間。</w:t>
      </w:r>
    </w:p>
    <w:p>
      <w:pPr>
        <w:autoSpaceDE w:val="0"/>
        <w:autoSpaceDN w:val="0"/>
        <w:adjustRightInd w:val="0"/>
        <w:rPr>
          <w:rFonts w:ascii="Times New Roman" w:hAnsi="Times New Roman" w:eastAsia="DFKai-SB" w:cs="Times New Roman"/>
          <w:kern w:val="0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本交換計畫聯絡人：</w:t>
      </w:r>
    </w:p>
    <w:p>
      <w:pPr>
        <w:autoSpaceDE w:val="0"/>
        <w:autoSpaceDN w:val="0"/>
        <w:adjustRightInd w:val="0"/>
        <w:ind w:left="480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臺灣科技大學 國際事務處</w:t>
      </w:r>
    </w:p>
    <w:p>
      <w:pPr>
        <w:autoSpaceDE w:val="0"/>
        <w:autoSpaceDN w:val="0"/>
        <w:adjustRightInd w:val="0"/>
        <w:ind w:left="480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郭婉真 老師</w:t>
      </w:r>
    </w:p>
    <w:p>
      <w:pPr>
        <w:autoSpaceDE w:val="0"/>
        <w:autoSpaceDN w:val="0"/>
        <w:adjustRightInd w:val="0"/>
        <w:ind w:left="480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電話：+886-2-2730-3203</w:t>
      </w:r>
    </w:p>
    <w:p>
      <w:pPr>
        <w:autoSpaceDE w:val="0"/>
        <w:autoSpaceDN w:val="0"/>
        <w:adjustRightInd w:val="0"/>
        <w:ind w:left="480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傳真：+886-2-2730-1283</w:t>
      </w:r>
    </w:p>
    <w:p>
      <w:pPr>
        <w:autoSpaceDE w:val="0"/>
        <w:autoSpaceDN w:val="0"/>
        <w:adjustRightInd w:val="0"/>
        <w:ind w:left="480"/>
        <w:rPr>
          <w:rFonts w:ascii="Times New Roman" w:hAnsi="Times New Roman" w:eastAsia="DFKai-SB" w:cs="Times New Roman"/>
          <w:kern w:val="0"/>
        </w:rPr>
      </w:pPr>
      <w:bookmarkStart w:id="0" w:name="_GoBack"/>
      <w:bookmarkEnd w:id="0"/>
      <w:r>
        <w:rPr>
          <w:rFonts w:ascii="Times New Roman" w:hAnsi="Times New Roman" w:eastAsia="DFKai-SB" w:cs="Times New Roman"/>
          <w:kern w:val="0"/>
          <w:lang w:val="de-DE"/>
        </w:rPr>
        <w:t>地址：</w:t>
      </w:r>
      <w:r>
        <w:rPr>
          <w:rFonts w:ascii="Times New Roman" w:hAnsi="Times New Roman" w:eastAsia="DFKai-SB" w:cs="Times New Roman"/>
          <w:kern w:val="0"/>
        </w:rPr>
        <w:t>臺灣臺北市大安區基隆路四段43號國際大樓4樓402室</w:t>
      </w:r>
    </w:p>
    <w:p>
      <w:pPr>
        <w:autoSpaceDE w:val="0"/>
        <w:autoSpaceDN w:val="0"/>
        <w:adjustRightInd w:val="0"/>
        <w:ind w:left="480"/>
        <w:rPr>
          <w:rFonts w:ascii="Times New Roman" w:hAnsi="Times New Roman" w:eastAsia="DFKai-SB" w:cs="Times New Roman"/>
          <w:kern w:val="0"/>
        </w:rPr>
      </w:pPr>
      <w:r>
        <w:rPr>
          <w:rFonts w:ascii="Times New Roman" w:hAnsi="Times New Roman" w:eastAsia="DFKai-SB" w:cs="Times New Roman"/>
          <w:kern w:val="0"/>
        </w:rPr>
        <w:t>郵遞區號：</w:t>
      </w:r>
      <w:r>
        <w:rPr>
          <w:rFonts w:ascii="Times New Roman" w:hAnsi="Times New Roman" w:eastAsia="DFKai-SB" w:cs="Times New Roman"/>
          <w:kern w:val="0"/>
          <w:lang w:val="de-DE"/>
        </w:rPr>
        <w:t>10607</w:t>
      </w:r>
    </w:p>
    <w:p>
      <w:pPr>
        <w:autoSpaceDE w:val="0"/>
        <w:autoSpaceDN w:val="0"/>
        <w:adjustRightInd w:val="0"/>
        <w:ind w:left="480"/>
        <w:rPr>
          <w:rFonts w:ascii="Times New Roman" w:hAnsi="Times New Roman" w:eastAsia="DFKai-SB" w:cs="Times New Roman"/>
          <w:kern w:val="0"/>
          <w:lang w:val="de-DE"/>
        </w:rPr>
      </w:pPr>
    </w:p>
    <w:p>
      <w:pPr>
        <w:autoSpaceDE w:val="0"/>
        <w:autoSpaceDN w:val="0"/>
        <w:adjustRightInd w:val="0"/>
        <w:ind w:left="480"/>
        <w:rPr>
          <w:rFonts w:ascii="Times New Roman" w:hAnsi="Times New Roman" w:eastAsia="DFKai-SB" w:cs="Times New Roman"/>
          <w:kern w:val="0"/>
          <w:lang w:val="de-DE"/>
        </w:rPr>
      </w:pPr>
    </w:p>
    <w:p>
      <w:pPr>
        <w:autoSpaceDE w:val="0"/>
        <w:autoSpaceDN w:val="0"/>
        <w:adjustRightInd w:val="0"/>
        <w:ind w:left="480"/>
        <w:jc w:val="right"/>
        <w:rPr>
          <w:rFonts w:ascii="Times New Roman" w:hAnsi="Times New Roman" w:eastAsia="DFKai-SB" w:cs="Times New Roman"/>
          <w:kern w:val="0"/>
          <w:lang w:val="de-DE"/>
        </w:rPr>
      </w:pPr>
      <w:r>
        <w:rPr>
          <w:rFonts w:ascii="Times New Roman" w:hAnsi="Times New Roman" w:eastAsia="DFKai-SB" w:cs="Times New Roman"/>
          <w:kern w:val="0"/>
          <w:lang w:val="de-DE"/>
        </w:rPr>
        <w:t>臺灣科技大學國際事務處</w:t>
      </w:r>
    </w:p>
    <w:p>
      <w:pPr>
        <w:autoSpaceDE w:val="0"/>
        <w:autoSpaceDN w:val="0"/>
        <w:adjustRightInd w:val="0"/>
        <w:ind w:left="480"/>
        <w:jc w:val="right"/>
        <w:rPr>
          <w:rFonts w:ascii="Times New Roman" w:hAnsi="Times New Roman" w:eastAsia="DFKai-SB" w:cs="Times New Roman"/>
          <w:kern w:val="0"/>
          <w:lang w:val="de-DE"/>
        </w:rPr>
      </w:pPr>
      <w:r>
        <w:rPr>
          <w:rFonts w:ascii="Times New Roman" w:hAnsi="Times New Roman" w:eastAsia="DFKai-SB" w:cs="Times New Roman"/>
          <w:kern w:val="0"/>
          <w:lang w:val="de-DE"/>
        </w:rPr>
        <w:t>2019年</w:t>
      </w:r>
      <w:r>
        <w:rPr>
          <w:rFonts w:hint="eastAsia" w:ascii="Times New Roman" w:hAnsi="Times New Roman" w:eastAsia="DFKai-SB" w:cs="Times New Roman"/>
          <w:kern w:val="0"/>
          <w:lang w:val="de-DE"/>
        </w:rPr>
        <w:t>2</w:t>
      </w:r>
      <w:r>
        <w:rPr>
          <w:rFonts w:ascii="Times New Roman" w:hAnsi="Times New Roman" w:eastAsia="DFKai-SB" w:cs="Times New Roman"/>
          <w:kern w:val="0"/>
          <w:lang w:val="de-DE"/>
        </w:rPr>
        <w:t>月</w:t>
      </w:r>
      <w:r>
        <w:rPr>
          <w:rFonts w:hint="eastAsia" w:ascii="Times New Roman" w:hAnsi="Times New Roman" w:eastAsia="DFKai-SB" w:cs="Times New Roman"/>
          <w:kern w:val="0"/>
          <w:lang w:val="de-DE"/>
        </w:rPr>
        <w:t>2</w:t>
      </w:r>
      <w:r>
        <w:rPr>
          <w:rFonts w:ascii="Times New Roman" w:hAnsi="Times New Roman" w:eastAsia="DFKai-SB" w:cs="Times New Roman"/>
          <w:kern w:val="0"/>
          <w:lang w:val="de-DE"/>
        </w:rPr>
        <w:t>5日</w:t>
      </w:r>
    </w:p>
    <w:p>
      <w:pPr>
        <w:autoSpaceDE w:val="0"/>
        <w:autoSpaceDN w:val="0"/>
        <w:adjustRightInd w:val="0"/>
        <w:ind w:left="480" w:right="480"/>
        <w:jc w:val="right"/>
        <w:rPr>
          <w:rFonts w:ascii="Times New Roman" w:hAnsi="Times New Roman" w:eastAsia="DFKai-SB" w:cs="Times New Roman"/>
          <w:kern w:val="0"/>
          <w:lang w:val="de-DE"/>
        </w:rPr>
      </w:pPr>
    </w:p>
    <w:p>
      <w:pPr>
        <w:spacing w:line="360" w:lineRule="exact"/>
        <w:jc w:val="both"/>
        <w:rPr>
          <w:rFonts w:ascii="Times New Roman" w:hAnsi="Times New Roman" w:eastAsia="DFKai-SB" w:cs="Times New Roman"/>
          <w:szCs w:val="24"/>
        </w:rPr>
      </w:pPr>
    </w:p>
    <w:p>
      <w:pPr>
        <w:rPr>
          <w:rFonts w:ascii="Times New Roman" w:hAnsi="Times New Roman" w:eastAsia="DFKai-SB" w:cs="Times New Roman"/>
          <w:szCs w:val="24"/>
        </w:rPr>
      </w:pPr>
    </w:p>
    <w:p>
      <w:pPr>
        <w:rPr>
          <w:rFonts w:ascii="Times New Roman" w:hAnsi="Times New Roman" w:eastAsia="DFKai-SB" w:cs="Times New Roman"/>
          <w:szCs w:val="24"/>
        </w:rPr>
      </w:pPr>
    </w:p>
    <w:p>
      <w:pPr>
        <w:rPr>
          <w:rFonts w:ascii="Times New Roman" w:hAnsi="Times New Roman" w:eastAsia="DFKai-SB" w:cs="Times New Roman"/>
          <w:szCs w:val="24"/>
        </w:rPr>
      </w:pPr>
      <w:r>
        <w:rPr>
          <w:rFonts w:ascii="Times New Roman" w:hAnsi="Times New Roman" w:eastAsia="DFKai-SB" w:cs="Times New Roman"/>
          <w:kern w:val="0"/>
          <w:szCs w:val="24"/>
        </w:rPr>
        <w:br w:type="page"/>
      </w:r>
    </w:p>
    <w:p>
      <w:pPr>
        <w:rPr>
          <w:rFonts w:ascii="Times New Roman" w:hAnsi="Times New Roman" w:eastAsia="DFKai-SB" w:cs="Times New Roman"/>
        </w:rPr>
      </w:pPr>
      <w:r>
        <w:rPr>
          <w:rFonts w:ascii="Times New Roman" w:hAnsi="Times New Roman" w:eastAsia="DFKai-SB" w:cs="Times New Roma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59C"/>
    <w:multiLevelType w:val="multilevel"/>
    <w:tmpl w:val="4F83159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1F497D"/>
      </w:rPr>
    </w:lvl>
    <w:lvl w:ilvl="1" w:tentative="0">
      <w:start w:val="1"/>
      <w:numFmt w:val="bullet"/>
      <w:lvlText w:val="o"/>
      <w:lvlJc w:val="left"/>
      <w:pPr>
        <w:tabs>
          <w:tab w:val="left" w:pos="644"/>
        </w:tabs>
        <w:ind w:left="644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619484A"/>
    <w:multiLevelType w:val="multilevel"/>
    <w:tmpl w:val="5619484A"/>
    <w:lvl w:ilvl="0" w:tentative="0">
      <w:start w:val="1"/>
      <w:numFmt w:val="decimal"/>
      <w:lvlText w:val="(%1)"/>
      <w:lvlJc w:val="left"/>
      <w:pPr>
        <w:ind w:left="960" w:hanging="480"/>
      </w:pPr>
      <w:rPr>
        <w:rFonts w:eastAsia="DFKai-SB" w:asciiTheme="minorHAnsi" w:hAnsiTheme="minorHAnsi" w:cstheme="minorBidi"/>
      </w:rPr>
    </w:lvl>
    <w:lvl w:ilvl="1" w:tentative="0">
      <w:start w:val="1"/>
      <w:numFmt w:val="ideographTraditional"/>
      <w:lvlText w:val="%2、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ideographTraditional"/>
      <w:lvlText w:val="%5、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ideographTraditional"/>
      <w:lvlText w:val="%8、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2E527FF"/>
    <w:multiLevelType w:val="multilevel"/>
    <w:tmpl w:val="62E527FF"/>
    <w:lvl w:ilvl="0" w:tentative="0">
      <w:start w:val="1"/>
      <w:numFmt w:val="decimal"/>
      <w:lvlText w:val="(%1)"/>
      <w:lvlJc w:val="left"/>
      <w:pPr>
        <w:ind w:left="786" w:hanging="360"/>
      </w:pPr>
    </w:lvl>
    <w:lvl w:ilvl="1" w:tentative="0">
      <w:start w:val="1"/>
      <w:numFmt w:val="ideographTraditional"/>
      <w:lvlText w:val="%2、"/>
      <w:lvlJc w:val="left"/>
      <w:pPr>
        <w:ind w:left="1386" w:hanging="480"/>
      </w:pPr>
    </w:lvl>
    <w:lvl w:ilvl="2" w:tentative="0">
      <w:start w:val="1"/>
      <w:numFmt w:val="lowerRoman"/>
      <w:lvlText w:val="%3."/>
      <w:lvlJc w:val="right"/>
      <w:pPr>
        <w:ind w:left="1866" w:hanging="480"/>
      </w:pPr>
    </w:lvl>
    <w:lvl w:ilvl="3" w:tentative="0">
      <w:start w:val="1"/>
      <w:numFmt w:val="decimal"/>
      <w:lvlText w:val="%4."/>
      <w:lvlJc w:val="left"/>
      <w:pPr>
        <w:ind w:left="2346" w:hanging="480"/>
      </w:pPr>
    </w:lvl>
    <w:lvl w:ilvl="4" w:tentative="0">
      <w:start w:val="1"/>
      <w:numFmt w:val="ideographTraditional"/>
      <w:lvlText w:val="%5、"/>
      <w:lvlJc w:val="left"/>
      <w:pPr>
        <w:ind w:left="2826" w:hanging="480"/>
      </w:pPr>
    </w:lvl>
    <w:lvl w:ilvl="5" w:tentative="0">
      <w:start w:val="1"/>
      <w:numFmt w:val="lowerRoman"/>
      <w:lvlText w:val="%6."/>
      <w:lvlJc w:val="right"/>
      <w:pPr>
        <w:ind w:left="3306" w:hanging="480"/>
      </w:pPr>
    </w:lvl>
    <w:lvl w:ilvl="6" w:tentative="0">
      <w:start w:val="1"/>
      <w:numFmt w:val="decimal"/>
      <w:lvlText w:val="%7."/>
      <w:lvlJc w:val="left"/>
      <w:pPr>
        <w:ind w:left="3786" w:hanging="480"/>
      </w:pPr>
    </w:lvl>
    <w:lvl w:ilvl="7" w:tentative="0">
      <w:start w:val="1"/>
      <w:numFmt w:val="ideographTraditional"/>
      <w:lvlText w:val="%8、"/>
      <w:lvlJc w:val="left"/>
      <w:pPr>
        <w:ind w:left="4266" w:hanging="480"/>
      </w:pPr>
    </w:lvl>
    <w:lvl w:ilvl="8" w:tentative="0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74B168B3"/>
    <w:multiLevelType w:val="multilevel"/>
    <w:tmpl w:val="74B168B3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0">
      <w:start w:val="1"/>
      <w:numFmt w:val="decimal"/>
      <w:lvlText w:val="(%2)"/>
      <w:lvlJc w:val="left"/>
      <w:pPr>
        <w:ind w:left="960" w:hanging="480"/>
      </w:pPr>
      <w:rPr>
        <w:rFonts w:eastAsia="DFKai-SB" w:asciiTheme="minorHAnsi" w:hAnsiTheme="minorHAnsi" w:cstheme="minorBidi"/>
        <w:lang w:val="en-US"/>
      </w:r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9C"/>
    <w:rsid w:val="000962D7"/>
    <w:rsid w:val="00163FEC"/>
    <w:rsid w:val="00186DB5"/>
    <w:rsid w:val="001C1491"/>
    <w:rsid w:val="003134F7"/>
    <w:rsid w:val="004C74E4"/>
    <w:rsid w:val="004E7DC6"/>
    <w:rsid w:val="004F7019"/>
    <w:rsid w:val="0054682F"/>
    <w:rsid w:val="007E1A41"/>
    <w:rsid w:val="0081399C"/>
    <w:rsid w:val="009764E7"/>
    <w:rsid w:val="00C74D64"/>
    <w:rsid w:val="00CD01BA"/>
    <w:rsid w:val="00D74F82"/>
    <w:rsid w:val="00F93CA8"/>
    <w:rsid w:val="388F6C6B"/>
    <w:rsid w:val="61B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left="480" w:leftChars="200"/>
    </w:pPr>
  </w:style>
  <w:style w:type="character" w:customStyle="1" w:styleId="10">
    <w:name w:val="input-group-addon"/>
    <w:basedOn w:val="4"/>
    <w:uiPriority w:val="0"/>
  </w:style>
  <w:style w:type="character" w:customStyle="1" w:styleId="11">
    <w:name w:val="頁首 字元"/>
    <w:basedOn w:val="4"/>
    <w:link w:val="3"/>
    <w:uiPriority w:val="99"/>
    <w:rPr>
      <w:sz w:val="20"/>
      <w:szCs w:val="20"/>
    </w:rPr>
  </w:style>
  <w:style w:type="character" w:customStyle="1" w:styleId="12">
    <w:name w:val="頁尾 字元"/>
    <w:basedOn w:val="4"/>
    <w:link w:val="2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259</Words>
  <Characters>1478</Characters>
  <Lines>12</Lines>
  <Paragraphs>3</Paragraphs>
  <TotalTime>65</TotalTime>
  <ScaleCrop>false</ScaleCrop>
  <LinksUpToDate>false</LinksUpToDate>
  <CharactersWithSpaces>1734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2018-08-22T07:42:00Z</dcterms:created>
  <dc:creator>Cathy</dc:creator>
  <cp:lastModifiedBy>Administrator</cp:lastModifiedBy>
  <dcterms:modified xsi:type="dcterms:W3CDTF">2019-02-26T08:06:33Z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