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39" w:rsidRPr="00D02C22" w:rsidRDefault="00D02C22" w:rsidP="00D02C22">
      <w:pPr>
        <w:spacing w:line="400" w:lineRule="exact"/>
        <w:rPr>
          <w:rFonts w:ascii="黑体" w:eastAsia="黑体" w:hAnsi="黑体"/>
          <w:sz w:val="28"/>
        </w:rPr>
      </w:pPr>
      <w:r w:rsidRPr="00D02C22">
        <w:rPr>
          <w:rFonts w:ascii="黑体" w:eastAsia="黑体" w:hAnsi="黑体" w:hint="eastAsia"/>
          <w:sz w:val="28"/>
        </w:rPr>
        <w:t>附件</w:t>
      </w:r>
      <w:bookmarkStart w:id="0" w:name="_GoBack"/>
      <w:bookmarkEnd w:id="0"/>
    </w:p>
    <w:p w:rsidR="007E724B" w:rsidRDefault="007E724B" w:rsidP="00D02C22">
      <w:pPr>
        <w:spacing w:before="0" w:beforeAutospacing="0" w:line="400" w:lineRule="exact"/>
        <w:jc w:val="center"/>
        <w:rPr>
          <w:rFonts w:ascii="创艺简标宋" w:eastAsia="创艺简标宋" w:cs="Times New Roman"/>
          <w:sz w:val="44"/>
          <w:szCs w:val="28"/>
        </w:rPr>
      </w:pPr>
    </w:p>
    <w:p w:rsidR="00D02C22" w:rsidRPr="007E724B" w:rsidRDefault="00D02C22" w:rsidP="00D02C22">
      <w:pPr>
        <w:spacing w:before="0" w:beforeAutospacing="0" w:line="400" w:lineRule="exact"/>
        <w:jc w:val="center"/>
        <w:rPr>
          <w:rFonts w:ascii="创艺简标宋" w:eastAsia="创艺简标宋" w:cs="Times New Roman" w:hint="eastAsia"/>
          <w:sz w:val="36"/>
          <w:szCs w:val="28"/>
        </w:rPr>
      </w:pPr>
      <w:r w:rsidRPr="007E724B">
        <w:rPr>
          <w:rFonts w:ascii="创艺简标宋" w:eastAsia="创艺简标宋" w:cs="Times New Roman" w:hint="eastAsia"/>
          <w:sz w:val="36"/>
          <w:szCs w:val="28"/>
        </w:rPr>
        <w:t>2021</w:t>
      </w:r>
      <w:r w:rsidRPr="007E724B">
        <w:rPr>
          <w:rFonts w:ascii="创艺简标宋" w:eastAsia="创艺简标宋" w:hAnsi="黑体" w:cs="Times New Roman" w:hint="eastAsia"/>
          <w:sz w:val="36"/>
          <w:szCs w:val="28"/>
        </w:rPr>
        <w:t>年</w:t>
      </w:r>
      <w:r w:rsidRPr="007E724B">
        <w:rPr>
          <w:rFonts w:ascii="创艺简标宋" w:eastAsia="创艺简标宋" w:cs="Times New Roman" w:hint="eastAsia"/>
          <w:sz w:val="36"/>
          <w:szCs w:val="28"/>
        </w:rPr>
        <w:t>8</w:t>
      </w:r>
      <w:r w:rsidRPr="007E724B">
        <w:rPr>
          <w:rFonts w:ascii="创艺简标宋" w:eastAsia="创艺简标宋" w:hAnsi="黑体" w:cs="Times New Roman" w:hint="eastAsia"/>
          <w:sz w:val="36"/>
          <w:szCs w:val="28"/>
        </w:rPr>
        <w:t>月批次学位授予工作时间安排表</w:t>
      </w: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2"/>
        <w:gridCol w:w="1984"/>
        <w:gridCol w:w="6013"/>
      </w:tblGrid>
      <w:tr w:rsidR="00D02C22" w:rsidRPr="00D02C22" w:rsidTr="00D02C22">
        <w:trPr>
          <w:trHeight w:val="485"/>
          <w:jc w:val="center"/>
        </w:trPr>
        <w:tc>
          <w:tcPr>
            <w:tcW w:w="1272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8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8"/>
                <w:szCs w:val="24"/>
              </w:rPr>
            </w:pPr>
            <w:r w:rsidRPr="00D02C22">
              <w:rPr>
                <w:rFonts w:ascii="仿宋_GB2312" w:eastAsia="仿宋_GB2312" w:hAnsiTheme="minorEastAsia" w:cs="Times New Roman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b/>
                <w:sz w:val="28"/>
                <w:szCs w:val="24"/>
              </w:rPr>
            </w:pPr>
            <w:r w:rsidRPr="00D02C22">
              <w:rPr>
                <w:rFonts w:ascii="仿宋_GB2312" w:eastAsia="仿宋_GB2312" w:hAnsiTheme="minorEastAsia" w:cs="Times New Roman" w:hint="eastAsia"/>
                <w:b/>
                <w:sz w:val="28"/>
                <w:szCs w:val="24"/>
              </w:rPr>
              <w:t>工作内容</w:t>
            </w:r>
          </w:p>
        </w:tc>
      </w:tr>
      <w:tr w:rsidR="00D02C22" w:rsidRPr="00D02C22" w:rsidTr="00D02C22">
        <w:trPr>
          <w:cantSplit/>
          <w:trHeight w:val="42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博</w:t>
            </w:r>
          </w:p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FF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士</w:t>
            </w: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送审前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学院组织预答辩会；预答辩通过后，博士学位申请人提交学位论文电子版到图书馆进行检测</w:t>
            </w:r>
          </w:p>
        </w:tc>
      </w:tr>
      <w:tr w:rsidR="00D02C22" w:rsidRPr="00D02C22" w:rsidTr="00D02C22">
        <w:trPr>
          <w:cantSplit/>
          <w:trHeight w:val="427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FF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CF74EC">
            <w:pPr>
              <w:spacing w:line="400" w:lineRule="exact"/>
              <w:jc w:val="center"/>
              <w:rPr>
                <w:rFonts w:ascii="仿宋_GB2312" w:eastAsia="仿宋_GB2312" w:hAnsiTheme="minorEastAsia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6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="00CF74EC">
              <w:rPr>
                <w:rFonts w:ascii="仿宋_GB2312" w:eastAsia="仿宋_GB2312" w:cs="Times New Roman"/>
                <w:sz w:val="28"/>
                <w:szCs w:val="21"/>
              </w:rPr>
              <w:t>25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日前           （含当天，下同）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申请人于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“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研究生系统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”-“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学位服务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”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上传电子版学位论文等送审材料后，办理送审审核手续</w:t>
            </w:r>
          </w:p>
        </w:tc>
      </w:tr>
      <w:tr w:rsidR="00D02C22" w:rsidRPr="00D02C22" w:rsidTr="00D02C22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FF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12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专家评阅论文；申请人于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“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研究生系统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”-“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学位服务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”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查看论文评阅结果及处理意见；学位办公室</w:t>
            </w:r>
            <w:proofErr w:type="gramStart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催返未能</w:t>
            </w:r>
            <w:proofErr w:type="gramEnd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按期返回的论文评阅结果</w:t>
            </w:r>
          </w:p>
        </w:tc>
      </w:tr>
      <w:tr w:rsidR="00D02C22" w:rsidRPr="00D02C22" w:rsidTr="00D02C22">
        <w:trPr>
          <w:cantSplit/>
          <w:trHeight w:val="427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color w:val="0000FF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19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申请人办理论文答辩审批手续，学院组织答辩</w:t>
            </w:r>
          </w:p>
        </w:tc>
      </w:tr>
      <w:tr w:rsidR="00D02C22" w:rsidRPr="00D02C22" w:rsidTr="00D02C22">
        <w:trPr>
          <w:cantSplit/>
          <w:trHeight w:val="427"/>
          <w:jc w:val="center"/>
        </w:trPr>
        <w:tc>
          <w:tcPr>
            <w:tcW w:w="1272" w:type="dxa"/>
            <w:vMerge w:val="restart"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proofErr w:type="gramStart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硕</w:t>
            </w:r>
            <w:proofErr w:type="gramEnd"/>
          </w:p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士</w:t>
            </w: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6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1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日起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学位申请人登录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“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研究生系统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”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进行学位申请预登记，</w:t>
            </w:r>
            <w:proofErr w:type="gramStart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教务员</w:t>
            </w:r>
            <w:proofErr w:type="gramEnd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对已预登记的申请人进行资格审核</w:t>
            </w:r>
          </w:p>
        </w:tc>
      </w:tr>
      <w:tr w:rsidR="00D02C22" w:rsidRPr="00D02C22" w:rsidTr="00D02C22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送审前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学院组织预答辩会；预答辩通过后，硕士学位申请人提交学位论文电子版到图书馆进行检测</w:t>
            </w:r>
          </w:p>
        </w:tc>
      </w:tr>
      <w:tr w:rsidR="00D02C22" w:rsidRPr="00D02C22" w:rsidTr="00D02C22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481EBD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6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="00481EBD">
              <w:rPr>
                <w:rFonts w:ascii="仿宋_GB2312" w:eastAsia="仿宋_GB2312" w:hAnsiTheme="minorEastAsia" w:cs="Times New Roman"/>
                <w:sz w:val="28"/>
                <w:szCs w:val="21"/>
              </w:rPr>
              <w:t>25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proofErr w:type="gramStart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教务员</w:t>
            </w:r>
            <w:proofErr w:type="gramEnd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收齐由研究生院送审的学位论文相关材料，报送至研究生院</w:t>
            </w:r>
          </w:p>
        </w:tc>
      </w:tr>
      <w:tr w:rsidR="00D02C22" w:rsidRPr="00D02C22" w:rsidTr="00D02C22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各学院自定具体时间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proofErr w:type="gramStart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教务员</w:t>
            </w:r>
            <w:proofErr w:type="gramEnd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收齐由学院送审的学位论文相关材料，组织送审</w:t>
            </w:r>
          </w:p>
        </w:tc>
      </w:tr>
      <w:tr w:rsidR="00D02C22" w:rsidRPr="00D02C22" w:rsidTr="00D02C22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12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专家评阅论文，各学院整理、汇总论文评阅结果，</w:t>
            </w:r>
            <w:proofErr w:type="gramStart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催返未能</w:t>
            </w:r>
            <w:proofErr w:type="gramEnd"/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按期返回的论文评阅书</w:t>
            </w:r>
          </w:p>
        </w:tc>
      </w:tr>
      <w:tr w:rsidR="00D02C22" w:rsidRPr="00D02C22" w:rsidTr="00D02C22">
        <w:trPr>
          <w:cantSplit/>
          <w:trHeight w:val="450"/>
          <w:jc w:val="center"/>
        </w:trPr>
        <w:tc>
          <w:tcPr>
            <w:tcW w:w="1272" w:type="dxa"/>
            <w:vMerge/>
            <w:shd w:val="clear" w:color="auto" w:fill="auto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19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日前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申请人办理答辩审批手续，学院组织答辩</w:t>
            </w:r>
          </w:p>
        </w:tc>
      </w:tr>
      <w:tr w:rsidR="00D02C22" w:rsidRPr="00D02C22" w:rsidTr="00D02C22">
        <w:trPr>
          <w:trHeight w:val="628"/>
          <w:jc w:val="center"/>
        </w:trPr>
        <w:tc>
          <w:tcPr>
            <w:tcW w:w="1272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各分会</w:t>
            </w: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20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—8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</w:t>
            </w: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23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日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各分会会议审议、表决授予学位人员名单，报送学位材料至学位办公室</w:t>
            </w:r>
          </w:p>
        </w:tc>
      </w:tr>
      <w:tr w:rsidR="00D02C22" w:rsidRPr="00D02C22" w:rsidTr="00D02C22">
        <w:trPr>
          <w:trHeight w:val="505"/>
          <w:jc w:val="center"/>
        </w:trPr>
        <w:tc>
          <w:tcPr>
            <w:tcW w:w="1272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校学位评定委员会</w:t>
            </w: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cs="Times New Roman" w:hint="eastAsia"/>
                <w:sz w:val="28"/>
                <w:szCs w:val="21"/>
              </w:rPr>
              <w:t>8</w:t>
            </w: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月下旬，具体时间待定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审议、表决授予学位人员名单</w:t>
            </w:r>
          </w:p>
        </w:tc>
      </w:tr>
      <w:tr w:rsidR="00D02C22" w:rsidRPr="00D02C22" w:rsidTr="00D02C22">
        <w:trPr>
          <w:trHeight w:val="588"/>
          <w:jc w:val="center"/>
        </w:trPr>
        <w:tc>
          <w:tcPr>
            <w:tcW w:w="1272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学位办公室</w:t>
            </w:r>
          </w:p>
        </w:tc>
        <w:tc>
          <w:tcPr>
            <w:tcW w:w="1984" w:type="dxa"/>
            <w:vAlign w:val="center"/>
          </w:tcPr>
          <w:p w:rsidR="00D02C22" w:rsidRPr="00D02C22" w:rsidRDefault="00D02C22" w:rsidP="00D02C22">
            <w:pPr>
              <w:spacing w:line="400" w:lineRule="exact"/>
              <w:jc w:val="center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学位评定委员会会议完毕后</w:t>
            </w:r>
          </w:p>
        </w:tc>
        <w:tc>
          <w:tcPr>
            <w:tcW w:w="6013" w:type="dxa"/>
            <w:vAlign w:val="center"/>
          </w:tcPr>
          <w:p w:rsidR="00D02C22" w:rsidRPr="00D02C22" w:rsidRDefault="00D02C22" w:rsidP="00D02C22">
            <w:pPr>
              <w:spacing w:line="400" w:lineRule="exact"/>
              <w:rPr>
                <w:rFonts w:ascii="仿宋_GB2312" w:eastAsia="仿宋_GB2312" w:cs="Times New Roman"/>
                <w:sz w:val="28"/>
                <w:szCs w:val="21"/>
              </w:rPr>
            </w:pPr>
            <w:r w:rsidRPr="00D02C22">
              <w:rPr>
                <w:rFonts w:ascii="仿宋_GB2312" w:eastAsia="仿宋_GB2312" w:hAnsiTheme="minorEastAsia" w:cs="Times New Roman" w:hint="eastAsia"/>
                <w:sz w:val="28"/>
                <w:szCs w:val="21"/>
              </w:rPr>
              <w:t>制作、发放学位证；整理、移交学位档案</w:t>
            </w:r>
          </w:p>
        </w:tc>
      </w:tr>
    </w:tbl>
    <w:p w:rsidR="00D02C22" w:rsidRPr="00D02C22" w:rsidRDefault="00D02C22" w:rsidP="00D02C22">
      <w:pPr>
        <w:spacing w:line="400" w:lineRule="exact"/>
        <w:rPr>
          <w:rFonts w:ascii="仿宋_GB2312" w:eastAsia="仿宋_GB2312"/>
        </w:rPr>
      </w:pPr>
    </w:p>
    <w:sectPr w:rsidR="00D02C22" w:rsidRPr="00D02C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22"/>
    <w:rsid w:val="00481EBD"/>
    <w:rsid w:val="007E724B"/>
    <w:rsid w:val="00BC1B39"/>
    <w:rsid w:val="00CF74EC"/>
    <w:rsid w:val="00D0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A26A8"/>
  <w15:chartTrackingRefBased/>
  <w15:docId w15:val="{ACBDA9EB-78EF-419E-8033-C353CFA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22"/>
    <w:pPr>
      <w:widowControl w:val="0"/>
      <w:spacing w:before="100" w:beforeAutospacing="1" w:line="480" w:lineRule="exact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詹志城</dc:creator>
  <cp:keywords/>
  <dc:description/>
  <cp:lastModifiedBy>詹志城</cp:lastModifiedBy>
  <cp:revision>5</cp:revision>
  <dcterms:created xsi:type="dcterms:W3CDTF">2021-05-26T03:28:00Z</dcterms:created>
  <dcterms:modified xsi:type="dcterms:W3CDTF">2021-05-26T07:17:00Z</dcterms:modified>
</cp:coreProperties>
</file>