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F0" w:rsidRPr="00DA724D" w:rsidRDefault="00A153F0" w:rsidP="00A153F0">
      <w:pPr>
        <w:spacing w:line="520" w:lineRule="exact"/>
        <w:jc w:val="center"/>
        <w:rPr>
          <w:rFonts w:ascii="创艺简标宋" w:eastAsia="创艺简标宋" w:hAnsi="Times New Roman" w:hint="eastAsia"/>
          <w:sz w:val="36"/>
          <w:szCs w:val="36"/>
        </w:rPr>
      </w:pPr>
      <w:bookmarkStart w:id="0" w:name="OLE_LINK12"/>
      <w:bookmarkStart w:id="1" w:name="OLE_LINK13"/>
      <w:r w:rsidRPr="00DA724D">
        <w:rPr>
          <w:rFonts w:ascii="创艺简标宋" w:eastAsia="创艺简标宋" w:hAnsi="Times New Roman" w:hint="eastAsia"/>
          <w:sz w:val="36"/>
          <w:szCs w:val="36"/>
        </w:rPr>
        <w:t>驻部纪检组组长、部党组成员吴道槐在</w:t>
      </w:r>
    </w:p>
    <w:p w:rsidR="00A153F0" w:rsidRPr="00DA724D" w:rsidRDefault="00A153F0" w:rsidP="00A153F0">
      <w:pPr>
        <w:spacing w:line="520" w:lineRule="exact"/>
        <w:jc w:val="center"/>
        <w:rPr>
          <w:rFonts w:ascii="Times New Roman" w:eastAsia="仿宋" w:hAnsi="Times New Roman"/>
          <w:b/>
          <w:sz w:val="36"/>
          <w:szCs w:val="36"/>
        </w:rPr>
      </w:pPr>
      <w:bookmarkStart w:id="2" w:name="_Toc29962"/>
      <w:bookmarkStart w:id="3" w:name="OLE_LINK14"/>
      <w:bookmarkStart w:id="4" w:name="OLE_LINK15"/>
      <w:bookmarkStart w:id="5" w:name="OLE_LINK16"/>
      <w:r w:rsidRPr="00DA724D">
        <w:rPr>
          <w:rFonts w:ascii="Times New Roman" w:eastAsia="仿宋" w:hAnsi="Times New Roman"/>
          <w:b/>
          <w:sz w:val="36"/>
          <w:szCs w:val="36"/>
        </w:rPr>
        <w:t>2018</w:t>
      </w:r>
      <w:r w:rsidRPr="00DA724D">
        <w:rPr>
          <w:rFonts w:ascii="Times New Roman" w:eastAsia="仿宋" w:hAnsi="Times New Roman"/>
          <w:b/>
          <w:sz w:val="36"/>
          <w:szCs w:val="36"/>
        </w:rPr>
        <w:t>年教育系统全面从严治党</w:t>
      </w:r>
      <w:bookmarkEnd w:id="2"/>
    </w:p>
    <w:p w:rsidR="00A153F0" w:rsidRPr="00DA724D" w:rsidRDefault="00A153F0" w:rsidP="00A153F0">
      <w:pPr>
        <w:spacing w:line="520" w:lineRule="exact"/>
        <w:jc w:val="center"/>
        <w:rPr>
          <w:rFonts w:ascii="Times New Roman" w:eastAsia="仿宋" w:hAnsi="Times New Roman"/>
          <w:b/>
          <w:sz w:val="36"/>
          <w:szCs w:val="36"/>
        </w:rPr>
      </w:pPr>
      <w:bookmarkStart w:id="6" w:name="_Toc20724"/>
      <w:r w:rsidRPr="00DA724D">
        <w:rPr>
          <w:rFonts w:ascii="Times New Roman" w:eastAsia="仿宋" w:hAnsi="Times New Roman"/>
          <w:b/>
          <w:sz w:val="36"/>
          <w:szCs w:val="36"/>
        </w:rPr>
        <w:t>工作视频会议上的主持讲话</w:t>
      </w:r>
      <w:bookmarkEnd w:id="6"/>
    </w:p>
    <w:p w:rsidR="00A153F0" w:rsidRDefault="00A153F0" w:rsidP="00A153F0">
      <w:pPr>
        <w:spacing w:line="520" w:lineRule="exact"/>
        <w:jc w:val="center"/>
        <w:rPr>
          <w:rFonts w:ascii="Times New Roman" w:eastAsia="仿宋" w:hAnsi="Times New Roman" w:hint="eastAsia"/>
          <w:b/>
          <w:sz w:val="36"/>
          <w:szCs w:val="36"/>
        </w:rPr>
      </w:pPr>
      <w:bookmarkStart w:id="7" w:name="_Toc9417"/>
      <w:bookmarkEnd w:id="0"/>
      <w:bookmarkEnd w:id="1"/>
      <w:bookmarkEnd w:id="3"/>
      <w:bookmarkEnd w:id="4"/>
      <w:bookmarkEnd w:id="5"/>
      <w:r w:rsidRPr="00DA724D">
        <w:rPr>
          <w:rFonts w:ascii="Times New Roman" w:eastAsia="仿宋" w:hAnsi="Times New Roman"/>
          <w:b/>
          <w:sz w:val="36"/>
          <w:szCs w:val="36"/>
        </w:rPr>
        <w:t>(2018</w:t>
      </w:r>
      <w:r w:rsidRPr="00DA724D">
        <w:rPr>
          <w:rFonts w:ascii="Times New Roman" w:eastAsia="仿宋" w:hAnsi="Times New Roman"/>
          <w:b/>
          <w:sz w:val="36"/>
          <w:szCs w:val="36"/>
        </w:rPr>
        <w:t>年</w:t>
      </w:r>
      <w:r w:rsidRPr="00DA724D">
        <w:rPr>
          <w:rFonts w:ascii="Times New Roman" w:eastAsia="仿宋" w:hAnsi="Times New Roman"/>
          <w:b/>
          <w:sz w:val="36"/>
          <w:szCs w:val="36"/>
        </w:rPr>
        <w:t>3</w:t>
      </w:r>
      <w:r w:rsidRPr="00DA724D">
        <w:rPr>
          <w:rFonts w:ascii="Times New Roman" w:eastAsia="仿宋" w:hAnsi="Times New Roman"/>
          <w:b/>
          <w:sz w:val="36"/>
          <w:szCs w:val="36"/>
        </w:rPr>
        <w:t>月</w:t>
      </w:r>
      <w:r w:rsidRPr="00DA724D">
        <w:rPr>
          <w:rFonts w:ascii="Times New Roman" w:eastAsia="仿宋" w:hAnsi="Times New Roman"/>
          <w:b/>
          <w:sz w:val="36"/>
          <w:szCs w:val="36"/>
        </w:rPr>
        <w:t>1</w:t>
      </w:r>
      <w:r w:rsidRPr="00DA724D">
        <w:rPr>
          <w:rFonts w:ascii="Times New Roman" w:eastAsia="仿宋" w:hAnsi="Times New Roman"/>
          <w:b/>
          <w:sz w:val="36"/>
          <w:szCs w:val="36"/>
        </w:rPr>
        <w:t>日</w:t>
      </w:r>
      <w:r w:rsidRPr="00DA724D">
        <w:rPr>
          <w:rFonts w:ascii="Times New Roman" w:eastAsia="仿宋" w:hAnsi="Times New Roman"/>
          <w:b/>
          <w:sz w:val="36"/>
          <w:szCs w:val="36"/>
        </w:rPr>
        <w:t>)</w:t>
      </w:r>
      <w:bookmarkEnd w:id="7"/>
    </w:p>
    <w:p w:rsidR="00A153F0" w:rsidRPr="00DA724D" w:rsidRDefault="00A153F0" w:rsidP="00A153F0">
      <w:pPr>
        <w:spacing w:line="520" w:lineRule="exact"/>
        <w:jc w:val="center"/>
        <w:rPr>
          <w:rFonts w:ascii="Times New Roman" w:eastAsia="仿宋" w:hAnsi="Times New Roman"/>
          <w:b/>
          <w:sz w:val="36"/>
          <w:szCs w:val="36"/>
        </w:rPr>
      </w:pP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这次会议的主要任务是</w:t>
      </w:r>
      <w:r w:rsidRPr="00DA724D">
        <w:rPr>
          <w:rFonts w:ascii="Times New Roman" w:eastAsia="仿宋" w:hAnsi="Times New Roman" w:hint="eastAsia"/>
          <w:sz w:val="32"/>
          <w:szCs w:val="32"/>
        </w:rPr>
        <w:t>:</w:t>
      </w:r>
      <w:r w:rsidRPr="00DA724D">
        <w:rPr>
          <w:rFonts w:ascii="Times New Roman" w:eastAsia="仿宋" w:hAnsi="Times New Roman" w:hint="eastAsia"/>
          <w:sz w:val="32"/>
          <w:szCs w:val="32"/>
        </w:rPr>
        <w:t>深入学习和贯彻落实习近平总书记在十九届中央纪委第二次全会上的重要讲话和二次全会精神，分析研判教育系统全面从严治党形势，部署安排</w:t>
      </w:r>
      <w:r w:rsidRPr="00DA724D">
        <w:rPr>
          <w:rFonts w:ascii="Times New Roman" w:eastAsia="仿宋" w:hAnsi="Times New Roman" w:hint="eastAsia"/>
          <w:sz w:val="32"/>
          <w:szCs w:val="32"/>
        </w:rPr>
        <w:t>2018</w:t>
      </w:r>
      <w:r w:rsidRPr="00DA724D">
        <w:rPr>
          <w:rFonts w:ascii="Times New Roman" w:eastAsia="仿宋" w:hAnsi="Times New Roman" w:hint="eastAsia"/>
          <w:sz w:val="32"/>
          <w:szCs w:val="32"/>
        </w:rPr>
        <w:t>年主要工作。</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刚才陈宝生同志紧紧围绕全面从严治党这一主题主线，用“四个深刻认识到”深入分析了教育系统全面从严治党面临的形势，从七个方面对</w:t>
      </w:r>
      <w:r w:rsidRPr="00DA724D">
        <w:rPr>
          <w:rFonts w:ascii="Times New Roman" w:eastAsia="仿宋" w:hAnsi="Times New Roman" w:hint="eastAsia"/>
          <w:sz w:val="32"/>
          <w:szCs w:val="32"/>
        </w:rPr>
        <w:t>2018</w:t>
      </w:r>
      <w:r w:rsidRPr="00DA724D">
        <w:rPr>
          <w:rFonts w:ascii="Times New Roman" w:eastAsia="仿宋" w:hAnsi="Times New Roman" w:hint="eastAsia"/>
          <w:sz w:val="32"/>
          <w:szCs w:val="32"/>
        </w:rPr>
        <w:t>年教育系统全面从严治党主要工作作出了部署，并从方法论角度提出了四项具体工作要求。陈宝生同志讲话紧跟总书记和中央要求，紧扣中央纪委二次全会精神，紧密联系教育系统实际，坚持政治方向、问题导向和目标导向，体现了部党组深入推进教育系统全面从严治党的鲜明态度、坚定决心和有力举措。</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施工图已经绘就，关键是抓好落实。教育系统各级党组织要及时组织传达学习和贯彻落实好这次视频会议精神。传达学习要力戒形式主义、官僚主义，不能简单以会议落实会议，要把本地本单位全面从严治党实际、干部教师职工思想实际摆进去，统一思想、提高认识，进一步增强全面从严治党责任感和使命感，自觉把思想和行动统一到习近平总书记重要讲话精神上来，统一到中央纪委二次全会工作部署上来，统一到这次会议提出的具体任务要求上来。贯彻落实不能搞选择、做变通，不能喊口号、唱高调，也不能搞个责任状“一</w:t>
      </w:r>
      <w:r w:rsidRPr="00DA724D">
        <w:rPr>
          <w:rFonts w:ascii="Times New Roman" w:eastAsia="仿宋" w:hAnsi="Times New Roman" w:hint="eastAsia"/>
          <w:sz w:val="32"/>
          <w:szCs w:val="32"/>
        </w:rPr>
        <w:lastRenderedPageBreak/>
        <w:t>签了之”、搞个任务分解书“一派了之”，要结合实际、分析形势、明确任务，把准脉络、靶向治疗、精准发力，拿出实实在在的举措，取得实实在在的成效。</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为更好地落实这次会议精神，下面，我重点就强化责任抓落实，讲三点意见。</w:t>
      </w:r>
    </w:p>
    <w:p w:rsidR="00A153F0" w:rsidRPr="00DA724D" w:rsidRDefault="00A153F0" w:rsidP="00A153F0">
      <w:pPr>
        <w:spacing w:line="520" w:lineRule="exact"/>
        <w:ind w:firstLineChars="200" w:firstLine="640"/>
        <w:rPr>
          <w:rFonts w:ascii="黑体" w:eastAsia="黑体" w:hAnsi="黑体" w:hint="eastAsia"/>
          <w:sz w:val="32"/>
          <w:szCs w:val="32"/>
        </w:rPr>
      </w:pPr>
      <w:r w:rsidRPr="00DA724D">
        <w:rPr>
          <w:rFonts w:ascii="黑体" w:eastAsia="黑体" w:hAnsi="黑体" w:hint="eastAsia"/>
          <w:sz w:val="32"/>
          <w:szCs w:val="32"/>
        </w:rPr>
        <w:t>一、切实强化全面从严治党主体责任</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全面从严治党，核心是加强党的全面领导，要切实落实主体责任。</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一要紧紧咬住“责任”二字。教育系统有不少“双肩挑”干部，但不管有多少“头衔”，管党治党始终是第一责任。各级党的组织、每位党的干部都必须心中有党、心中有责，始终把履行管党治党责任作为最根本的政治担当，知责、尽责、负责。各级党组织是否都做到了聚精会神抓党建</w:t>
      </w:r>
      <w:r w:rsidRPr="00DA724D">
        <w:rPr>
          <w:rFonts w:ascii="Times New Roman" w:eastAsia="仿宋" w:hAnsi="Times New Roman" w:hint="eastAsia"/>
          <w:sz w:val="32"/>
          <w:szCs w:val="32"/>
        </w:rPr>
        <w:t>?</w:t>
      </w:r>
      <w:r w:rsidRPr="00DA724D">
        <w:rPr>
          <w:rFonts w:ascii="Times New Roman" w:eastAsia="仿宋" w:hAnsi="Times New Roman" w:hint="eastAsia"/>
          <w:sz w:val="32"/>
          <w:szCs w:val="32"/>
        </w:rPr>
        <w:t>每个党组织主要负责人是否都成为了从严治党的书记</w:t>
      </w:r>
      <w:r w:rsidRPr="00DA724D">
        <w:rPr>
          <w:rFonts w:ascii="Times New Roman" w:eastAsia="仿宋" w:hAnsi="Times New Roman" w:hint="eastAsia"/>
          <w:sz w:val="32"/>
          <w:szCs w:val="32"/>
        </w:rPr>
        <w:t>?</w:t>
      </w:r>
      <w:r w:rsidRPr="00DA724D">
        <w:rPr>
          <w:rFonts w:ascii="Times New Roman" w:eastAsia="仿宋" w:hAnsi="Times New Roman" w:hint="eastAsia"/>
          <w:sz w:val="32"/>
          <w:szCs w:val="32"/>
        </w:rPr>
        <w:t>每名领导班子成员是否都履行了分管领域从严治党责任</w:t>
      </w:r>
      <w:r w:rsidRPr="00DA724D">
        <w:rPr>
          <w:rFonts w:ascii="Times New Roman" w:eastAsia="仿宋" w:hAnsi="Times New Roman" w:hint="eastAsia"/>
          <w:sz w:val="32"/>
          <w:szCs w:val="32"/>
        </w:rPr>
        <w:t>?</w:t>
      </w:r>
      <w:r w:rsidRPr="00DA724D">
        <w:rPr>
          <w:rFonts w:ascii="Times New Roman" w:eastAsia="仿宋" w:hAnsi="Times New Roman" w:hint="eastAsia"/>
          <w:sz w:val="32"/>
          <w:szCs w:val="32"/>
        </w:rPr>
        <w:t>我们要经常对照总书记的要求检视自己，在战略部署上扣扣子，在责任履行上担担子，在任务落实上钉钉子，切实履行好管党治党的政治责任。</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二要坚决落实“从严”要求。全面从严治党，关键在严。教育战线尽管有自身特点，但全面从严治党没有例外。严以修身、从严治教、严谨治学，这些都是教育工作一以贯之的优良传统，要在新的历史条件下发扬光大，始终坚持把“从严”要求落实到管党治教、办学治校、立德树人全过程。做事要讲规距重程序，牢牢把权力关进制度“笼子”。规章制度要严格执行，尤其是上级有政策并要求我们出台配套举措的，要抓紧落地落细落实。对干部日常管理要坚持“严”字当头，</w:t>
      </w:r>
      <w:r w:rsidRPr="00DA724D">
        <w:rPr>
          <w:rFonts w:ascii="Times New Roman" w:eastAsia="仿宋" w:hAnsi="Times New Roman" w:hint="eastAsia"/>
          <w:sz w:val="32"/>
          <w:szCs w:val="32"/>
        </w:rPr>
        <w:lastRenderedPageBreak/>
        <w:t>重点是运用好“四种形态”，一发现苗头性问题就“拉警报”，一碰纪律红线就马上“踩刹车”，真正把纪律和规矩意识立起来。</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三要充分用好“问责”利器。有权必有责，失责必追究。习近平总书记强调</w:t>
      </w:r>
      <w:r w:rsidRPr="00DA724D">
        <w:rPr>
          <w:rFonts w:ascii="Times New Roman" w:eastAsia="仿宋" w:hAnsi="Times New Roman" w:hint="eastAsia"/>
          <w:sz w:val="32"/>
          <w:szCs w:val="32"/>
        </w:rPr>
        <w:t>:</w:t>
      </w:r>
      <w:r w:rsidRPr="00DA724D">
        <w:rPr>
          <w:rFonts w:ascii="Times New Roman" w:eastAsia="仿宋" w:hAnsi="Times New Roman" w:hint="eastAsia"/>
          <w:sz w:val="32"/>
          <w:szCs w:val="32"/>
        </w:rPr>
        <w:t>“没有离开责任的权力，权力有多大，责任就有多大。不能只想当官不想干事，只想揽权不想担责，只想出彩不想出力”。对能发现的问题没有发现是失职，发现问题不报告、不处置是渎职，失职渎职都要严肃问责。</w:t>
      </w:r>
      <w:r w:rsidRPr="00DA724D">
        <w:rPr>
          <w:rFonts w:ascii="Times New Roman" w:eastAsia="仿宋" w:hAnsi="Times New Roman" w:hint="eastAsia"/>
          <w:sz w:val="32"/>
          <w:szCs w:val="32"/>
        </w:rPr>
        <w:t>2017</w:t>
      </w:r>
      <w:r w:rsidRPr="00DA724D">
        <w:rPr>
          <w:rFonts w:ascii="Times New Roman" w:eastAsia="仿宋" w:hAnsi="Times New Roman" w:hint="eastAsia"/>
          <w:sz w:val="32"/>
          <w:szCs w:val="32"/>
        </w:rPr>
        <w:t>年，教育部党组、驻部纪检组问责领导干部</w:t>
      </w:r>
      <w:r w:rsidRPr="00DA724D">
        <w:rPr>
          <w:rFonts w:ascii="Times New Roman" w:eastAsia="仿宋" w:hAnsi="Times New Roman" w:hint="eastAsia"/>
          <w:sz w:val="32"/>
          <w:szCs w:val="32"/>
        </w:rPr>
        <w:t>49</w:t>
      </w:r>
      <w:r w:rsidRPr="00DA724D">
        <w:rPr>
          <w:rFonts w:ascii="Times New Roman" w:eastAsia="仿宋" w:hAnsi="Times New Roman" w:hint="eastAsia"/>
          <w:sz w:val="32"/>
          <w:szCs w:val="32"/>
        </w:rPr>
        <w:t>人，其中司局级干部</w:t>
      </w:r>
      <w:r w:rsidRPr="00DA724D">
        <w:rPr>
          <w:rFonts w:ascii="Times New Roman" w:eastAsia="仿宋" w:hAnsi="Times New Roman" w:hint="eastAsia"/>
          <w:sz w:val="32"/>
          <w:szCs w:val="32"/>
        </w:rPr>
        <w:t>17</w:t>
      </w:r>
      <w:r w:rsidRPr="00DA724D">
        <w:rPr>
          <w:rFonts w:ascii="Times New Roman" w:eastAsia="仿宋" w:hAnsi="Times New Roman" w:hint="eastAsia"/>
          <w:sz w:val="32"/>
          <w:szCs w:val="32"/>
        </w:rPr>
        <w:t>人。问责是全面从严治党的制度利器。动员千遍，不如问责一次。我们要充分利用好这一“杀手铜”，抓住典型、敢于问责、及时通报，释放失责必问、问责必严的强烈信号，有效传导压力，把全面从严治党覆盖到“最后一公里”，延伸到每所学校、每个支部、每位党员领导干部。</w:t>
      </w:r>
    </w:p>
    <w:p w:rsidR="00A153F0" w:rsidRPr="00DA724D" w:rsidRDefault="00A153F0" w:rsidP="00A153F0">
      <w:pPr>
        <w:spacing w:line="520" w:lineRule="exact"/>
        <w:ind w:firstLineChars="200" w:firstLine="640"/>
        <w:rPr>
          <w:rFonts w:ascii="黑体" w:eastAsia="黑体" w:hAnsi="黑体" w:hint="eastAsia"/>
          <w:sz w:val="32"/>
          <w:szCs w:val="32"/>
        </w:rPr>
      </w:pPr>
      <w:r w:rsidRPr="00DA724D">
        <w:rPr>
          <w:rFonts w:ascii="黑体" w:eastAsia="黑体" w:hAnsi="黑体" w:hint="eastAsia"/>
          <w:sz w:val="32"/>
          <w:szCs w:val="32"/>
        </w:rPr>
        <w:t>二、切实强化全面从严治党监督责任</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发挥好各级党组织主体责任和纪检机关监督责任，才能共同形成管党治党合力。当前，教育纪检监察机关职能发散、监督不力、执纪偏软、责任追究不到位等问题仍比较突出。党的十九大党章充实了坚持从严管党治党的基本要求，完善了党的纪律建设的内容，明确规定纪委要协助党委推进全面从严治党，同时充实了纪委监督执纪问责的内容。这是纪检机关职能职责、工作内容的重大拓展和深化。面对新形势新任务，教育纪检监察机关尤其是高校纪委要牢固树立“四个意识”，始终坚持正确政治方向，学习党章尊崇党章，保持永远在路上的清醒和执着，不检劲、不停步、再出发，坚定不移往前走。扎扎实实干事情。</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一要在深化“三转”上见真招。这是政治要求，党委必须旗帜鲜明给予支持。要进一步清理纪检监察机关参与的议事协调机构，不再参与招生、基建、招投标等具体业务工作。纪委书记不得分管组织、人事、科研、基建、后勤、财务、招生、校办企业和附属医院等与履行监督责任存在利益冲突的工作。深化“三转”是为了聚焦主责主业，做到不越位，但同时要防止工作缺位，切实加强监督的“再监督”。</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二要在强化监督上出实招。要对“七个有之”问题保持高度警觉，及时发现团团伙伙、拉帮结派等非组织行为，严明政治纪律和政治规矩。加强对领导班子成员特别是“一把手”的监督，纪委书记要掌握班子成员履行主体责任以及廉洁自律、作风建设等情况。抓紧建立完善廉政档案，动态更新重点岗位一把手和后备干部资料库，把好廉政意见回复关，从源头上净化政治生态。直属高校纪委书记每年要向驻部纪检组汇报工作，见人见事见细节。</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三要在铁面执纪上出新招。要全面加强纪律建设，精准有效惩治腐败，坚决查处政治问题和经济问题相互交织形成利益集团的案件、重点领域和关键环节的腐败问题、发生在群众身边的“微腐败”问题。要深化运用监督执纪“四种形态”，做到强化监督有态度、执纪问责有力度、治病救人有温度，实现社会效果、纪法效果和政治效果的有机统一，最大限度防止干部出问题，最大限度激发干部积极性。要坚持实事求是，具体问题具体分析，严格把握政策界限，宽严相济、精准得当。普遍性问题要深挖病根、对症下药，推动标本兼治。突出问题要开展专项整治，做到立竿见影，使师生员工有获得感。</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四要在严肃问责上出硬招。坚持以监督为基础，以执纪为关键，以问责为保证。认真落实“一案双查”，既严肃处理直接责任人，又根据情形严肃追究相关主体责任、监督责任和领导责任。对违反中央八项规定精神的问题，对形式主义、官僚主义问题，对落实教育惠民政策、教育扶贫领域中存在的腐败问题，发现一起、查处一起、通报一起，点名道姓通报曝光，始终保持正风肃纪的强大震慑，持续释放越往后执纪越严的强烈信号。</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三、切实加强教育纪检监察干部队伍建设</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纪检机关是党内的纪律部队，打铁必须自身硬。要大力加强教育纪检监察机构自身建设，践行忠诚干净担当，内强素质、外塑形象，始终做到忠诚坚定、担当尽责、遵纪守法、清正廉洁，始终坚守人民立场、秉持高尚情怀，始终坚持实事求是、求真务实、忠于职守、认真履职。</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一要确保政治过硬。要深入学习领会习近平新时代中国特色社会主义思想，坚决维护习近平总书记的核心地位，坚决维护党中央权威和集中统一领导。要政治强、站位高，坚守对党绝对忠诚的高度自觉和责任担当，坚守职责定位，不断增强政治定力、纪律定力、道德定力、抵腐定力。</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二要确保本领过硬。党的十九大提出了全党需要增强的</w:t>
      </w:r>
      <w:r w:rsidRPr="00DA724D">
        <w:rPr>
          <w:rFonts w:ascii="Times New Roman" w:eastAsia="仿宋" w:hAnsi="Times New Roman" w:hint="eastAsia"/>
          <w:sz w:val="32"/>
          <w:szCs w:val="32"/>
        </w:rPr>
        <w:t>8</w:t>
      </w:r>
      <w:r w:rsidRPr="00DA724D">
        <w:rPr>
          <w:rFonts w:ascii="Times New Roman" w:eastAsia="仿宋" w:hAnsi="Times New Roman" w:hint="eastAsia"/>
          <w:sz w:val="32"/>
          <w:szCs w:val="32"/>
        </w:rPr>
        <w:t>种本领，一定要深刻领会、自觉把握。尤其要在增强学习能力上下功夫，深入研究思考实践中遇到的问题，不断深化对管党治党规律和教育工作规律的认识。要增强改革创新能力，用改革的思路和办法破解深层次问题，精准发力、综合施策，推动深化改革、标本兼治，铲除不良风气和腐败滋生蔓延的土壤。要提高政治理论水平和政策能力，全面掌握政</w:t>
      </w:r>
      <w:r w:rsidRPr="00DA724D">
        <w:rPr>
          <w:rFonts w:ascii="Times New Roman" w:eastAsia="仿宋" w:hAnsi="Times New Roman" w:hint="eastAsia"/>
          <w:sz w:val="32"/>
          <w:szCs w:val="32"/>
        </w:rPr>
        <w:lastRenderedPageBreak/>
        <w:t>策、熟练运用政策，使纪检工作经得起检验，以理服人、春风化雨，真正赢得知识分子信赖，不断厚植党的政治基础。</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三要确保作风过硬。纪检干的就是监督的活、得罪人的活，只能当战士，当不了绅士，要敢于唱“黑脸”。讲原则、敢担当的具体表现，就是在重要关头敢于说不。对违反政治纪律和政治规矩的问题敢于说不，对违反中央八项规定精神的问题敢于说不，对腐败现象和损害群众利益的问题敢于说不，对不适宜提拔重用的干部敢于说不。</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四要确保纪律过硬。有权必受监督，用权不可任性。纪检干部同样如此。在行使权力上要慎之又慎，在自我约束上要严之又严。要认真执行监督执纪工作规则，健全内控机制，自觉接受监督，有效防范并严肃查处以案谋私、跑风漏气、执纪违纪等问题，坚决防止“灯下黑”。</w:t>
      </w:r>
    </w:p>
    <w:p w:rsidR="00A153F0" w:rsidRPr="00DA724D" w:rsidRDefault="00A153F0" w:rsidP="00A153F0">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近年来，中央深入推进纪检监察体制改革，对派驻纪检组职能进行了重大调整，赋予派驻纪检组新的使命。驻教育部纪检组将坚决贯彻落实党中央、中央纪委要求，在党的建设新布局、全面从严治党新部署中找准职责定位，遵循党章、牢记使命、忠实履责，立足教育、稳中求进、有所作为，始终坚持以习近平新时代中国特色社会主义思想为根本引领，始终坚持以加强党对教育的全面领导为根本目标，始终坚持问题导向、目标导向和效果导向，始终坚持惩前毖后、治病救人方针，始终坚持加强纪检队伍自身建设。请同志们一如既往支持纪检组工作，也请大家对纪检组进行监督。进入新时代，踏上新征程。让我们共同努力，重整行装再出发，用“奋进之笔”书写教育系统全面从严治党新篇章，为加快教育现代化、建设教育强国、办好人民满意教育提供坚强保证</w:t>
      </w:r>
      <w:r w:rsidRPr="00DA724D">
        <w:rPr>
          <w:rFonts w:ascii="Times New Roman" w:eastAsia="仿宋" w:hAnsi="Times New Roman" w:hint="eastAsia"/>
          <w:sz w:val="32"/>
          <w:szCs w:val="32"/>
        </w:rPr>
        <w:t>!</w:t>
      </w:r>
    </w:p>
    <w:p w:rsidR="004F2328" w:rsidRPr="00A153F0" w:rsidRDefault="004F2328">
      <w:bookmarkStart w:id="8" w:name="_GoBack"/>
      <w:bookmarkEnd w:id="8"/>
    </w:p>
    <w:sectPr w:rsidR="004F2328" w:rsidRPr="00A15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E1" w:rsidRDefault="000645E1" w:rsidP="00A153F0">
      <w:r>
        <w:separator/>
      </w:r>
    </w:p>
  </w:endnote>
  <w:endnote w:type="continuationSeparator" w:id="0">
    <w:p w:rsidR="000645E1" w:rsidRDefault="000645E1" w:rsidP="00A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E1" w:rsidRDefault="000645E1" w:rsidP="00A153F0">
      <w:r>
        <w:separator/>
      </w:r>
    </w:p>
  </w:footnote>
  <w:footnote w:type="continuationSeparator" w:id="0">
    <w:p w:rsidR="000645E1" w:rsidRDefault="000645E1" w:rsidP="00A15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3"/>
    <w:rsid w:val="000645E1"/>
    <w:rsid w:val="004F2328"/>
    <w:rsid w:val="00A153F0"/>
    <w:rsid w:val="00D46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CA39A9-F1C7-4498-8F38-3C936754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3F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153F0"/>
    <w:rPr>
      <w:sz w:val="18"/>
      <w:szCs w:val="18"/>
    </w:rPr>
  </w:style>
  <w:style w:type="paragraph" w:styleId="a5">
    <w:name w:val="footer"/>
    <w:basedOn w:val="a"/>
    <w:link w:val="a6"/>
    <w:uiPriority w:val="99"/>
    <w:unhideWhenUsed/>
    <w:rsid w:val="00A15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153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2018-10-12T00:42:00Z</dcterms:created>
  <dcterms:modified xsi:type="dcterms:W3CDTF">2018-10-12T00:42:00Z</dcterms:modified>
</cp:coreProperties>
</file>